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 1</w:t>
      </w:r>
    </w:p>
    <w:p>
      <w:pPr>
        <w:spacing w:before="4"/>
        <w:rPr>
          <w:rFonts w:hint="eastAsia" w:ascii="仿宋_GB2312" w:hAnsi="仿宋_GB2312" w:eastAsia="仿宋_GB2312" w:cs="仿宋_GB2312"/>
          <w:sz w:val="30"/>
          <w:szCs w:val="30"/>
        </w:rPr>
      </w:pPr>
    </w:p>
    <w:p>
      <w:pPr>
        <w:spacing w:after="0"/>
        <w:rPr>
          <w:rFonts w:hint="eastAsia" w:ascii="仿宋_GB2312" w:hAnsi="仿宋_GB2312" w:eastAsia="仿宋_GB2312" w:cs="仿宋_GB2312"/>
          <w:sz w:val="30"/>
          <w:szCs w:val="30"/>
        </w:rPr>
        <w:sectPr>
          <w:footerReference r:id="rId3" w:type="default"/>
          <w:pgSz w:w="11910" w:h="16840"/>
          <w:pgMar w:top="1520" w:right="1080" w:bottom="1380" w:left="1500" w:header="0" w:footer="1115" w:gutter="0"/>
          <w:pgNumType w:fmt="decimal"/>
          <w:cols w:space="720" w:num="1"/>
        </w:sectPr>
      </w:pPr>
    </w:p>
    <w:p>
      <w:pPr>
        <w:spacing w:before="54"/>
        <w:ind w:left="3169"/>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银行询证函（格式一</w:t>
      </w:r>
      <w:r>
        <w:rPr>
          <w:rFonts w:hint="eastAsia" w:ascii="仿宋_GB2312" w:hAnsi="仿宋_GB2312" w:eastAsia="仿宋_GB2312" w:cs="仿宋_GB2312"/>
          <w:spacing w:val="0"/>
          <w:sz w:val="30"/>
          <w:szCs w:val="30"/>
        </w:rPr>
        <w:t>）</w:t>
      </w:r>
    </w:p>
    <w:p>
      <w:pPr>
        <w:rPr>
          <w:rFonts w:hint="eastAsia" w:ascii="仿宋_GB2312" w:hAnsi="仿宋_GB2312" w:eastAsia="仿宋_GB2312" w:cs="仿宋_GB2312"/>
          <w:b w:val="0"/>
          <w:sz w:val="30"/>
          <w:szCs w:val="30"/>
        </w:rPr>
      </w:pPr>
      <w:r>
        <w:rPr>
          <w:rFonts w:hint="eastAsia" w:ascii="仿宋_GB2312" w:hAnsi="仿宋_GB2312" w:eastAsia="仿宋_GB2312" w:cs="仿宋_GB2312"/>
          <w:sz w:val="30"/>
          <w:szCs w:val="30"/>
        </w:rPr>
        <w:br w:type="column"/>
      </w:r>
    </w:p>
    <w:p>
      <w:pPr>
        <w:spacing w:before="2"/>
        <w:rPr>
          <w:rFonts w:hint="eastAsia" w:ascii="仿宋_GB2312" w:hAnsi="仿宋_GB2312" w:eastAsia="仿宋_GB2312" w:cs="仿宋_GB2312"/>
          <w:b w:val="0"/>
          <w:sz w:val="30"/>
          <w:szCs w:val="30"/>
        </w:rPr>
      </w:pPr>
    </w:p>
    <w:p>
      <w:pPr>
        <w:spacing w:before="0"/>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pPr>
        <w:spacing w:after="0"/>
        <w:jc w:val="left"/>
        <w:rPr>
          <w:rFonts w:hint="eastAsia" w:ascii="仿宋_GB2312" w:hAnsi="仿宋_GB2312" w:eastAsia="仿宋_GB2312" w:cs="仿宋_GB2312"/>
          <w:sz w:val="30"/>
          <w:szCs w:val="30"/>
        </w:rPr>
        <w:sectPr>
          <w:type w:val="continuous"/>
          <w:pgSz w:w="11910" w:h="16840"/>
          <w:pgMar w:top="1500" w:right="1080" w:bottom="1300" w:left="1500" w:header="720" w:footer="720" w:gutter="0"/>
          <w:pgNumType w:fmt="decimal"/>
          <w:cols w:equalWidth="0" w:num="2">
            <w:col w:w="6379" w:space="40"/>
            <w:col w:w="2911"/>
          </w:cols>
        </w:sectPr>
      </w:pPr>
    </w:p>
    <w:p>
      <w:pPr>
        <w:rPr>
          <w:rFonts w:hint="eastAsia" w:ascii="仿宋_GB2312" w:hAnsi="仿宋_GB2312" w:eastAsia="仿宋_GB2312" w:cs="仿宋_GB2312"/>
          <w:sz w:val="30"/>
          <w:szCs w:val="30"/>
        </w:rPr>
      </w:pPr>
    </w:p>
    <w:p>
      <w:pPr>
        <w:spacing w:before="0"/>
        <w:ind w:left="0" w:right="0" w:firstLine="0"/>
        <w:jc w:val="left"/>
        <w:rPr>
          <w:rFonts w:hint="eastAsia" w:ascii="仿宋_GB2312" w:hAnsi="仿宋_GB2312" w:eastAsia="仿宋_GB2312" w:cs="仿宋_GB2312"/>
          <w:b w:val="0"/>
          <w:sz w:val="30"/>
          <w:szCs w:val="30"/>
        </w:rPr>
      </w:pPr>
      <w:r>
        <w:rPr>
          <w:rFonts w:hint="eastAsia" w:ascii="仿宋_GB2312" w:hAnsi="仿宋_GB2312" w:eastAsia="仿宋_GB2312" w:cs="仿宋_GB2312"/>
          <w:b w:val="0"/>
          <w:spacing w:val="0"/>
          <w:w w:val="100"/>
          <w:sz w:val="30"/>
          <w:szCs w:val="30"/>
        </w:rPr>
        <w:t>××</w:t>
      </w:r>
      <w:r>
        <w:rPr>
          <w:rFonts w:hint="eastAsia" w:ascii="仿宋_GB2312" w:hAnsi="仿宋_GB2312" w:eastAsia="仿宋_GB2312" w:cs="仿宋_GB2312"/>
          <w:b w:val="0"/>
          <w:w w:val="100"/>
          <w:sz w:val="30"/>
          <w:szCs w:val="30"/>
        </w:rPr>
        <w:t>（</w:t>
      </w:r>
      <w:r>
        <w:rPr>
          <w:rFonts w:hint="eastAsia" w:ascii="仿宋_GB2312" w:hAnsi="仿宋_GB2312" w:eastAsia="仿宋_GB2312" w:cs="仿宋_GB2312"/>
          <w:b w:val="0"/>
          <w:spacing w:val="0"/>
          <w:w w:val="100"/>
          <w:sz w:val="30"/>
          <w:szCs w:val="30"/>
        </w:rPr>
        <w:t>银行）××（分支机构，如适用）</w:t>
      </w:r>
      <w:r>
        <w:rPr>
          <w:rFonts w:hint="eastAsia" w:ascii="仿宋_GB2312" w:hAnsi="仿宋_GB2312" w:eastAsia="仿宋_GB2312" w:cs="仿宋_GB2312"/>
          <w:b w:val="0"/>
          <w:w w:val="100"/>
          <w:sz w:val="30"/>
          <w:szCs w:val="30"/>
        </w:rPr>
        <w:t>（</w:t>
      </w:r>
      <w:r>
        <w:rPr>
          <w:rFonts w:hint="eastAsia" w:ascii="仿宋_GB2312" w:hAnsi="仿宋_GB2312" w:eastAsia="仿宋_GB2312" w:cs="仿宋_GB2312"/>
          <w:b w:val="0"/>
          <w:spacing w:val="0"/>
          <w:w w:val="100"/>
          <w:sz w:val="30"/>
          <w:szCs w:val="30"/>
        </w:rPr>
        <w:t>以下简称“</w:t>
      </w:r>
      <w:r>
        <w:rPr>
          <w:rFonts w:hint="eastAsia" w:ascii="仿宋_GB2312" w:hAnsi="仿宋_GB2312" w:eastAsia="仿宋_GB2312" w:cs="仿宋_GB2312"/>
          <w:b w:val="0"/>
          <w:spacing w:val="0"/>
          <w:w w:val="100"/>
          <w:sz w:val="30"/>
          <w:szCs w:val="30"/>
          <w:lang w:eastAsia="zh-CN"/>
        </w:rPr>
        <w:t>我行</w:t>
      </w:r>
      <w:r>
        <w:rPr>
          <w:rFonts w:hint="eastAsia" w:ascii="仿宋_GB2312" w:hAnsi="仿宋_GB2312" w:eastAsia="仿宋_GB2312" w:cs="仿宋_GB2312"/>
          <w:b w:val="0"/>
          <w:spacing w:val="0"/>
          <w:w w:val="100"/>
          <w:sz w:val="30"/>
          <w:szCs w:val="30"/>
        </w:rPr>
        <w:t>”，即“函证收件人”）</w:t>
      </w:r>
      <w:r>
        <w:rPr>
          <w:rFonts w:hint="eastAsia" w:ascii="仿宋_GB2312" w:hAnsi="仿宋_GB2312" w:eastAsia="仿宋_GB2312" w:cs="仿宋_GB2312"/>
          <w:b w:val="0"/>
          <w:w w:val="100"/>
          <w:sz w:val="30"/>
          <w:szCs w:val="30"/>
        </w:rPr>
        <w:t>：</w:t>
      </w:r>
    </w:p>
    <w:p>
      <w:pPr>
        <w:spacing w:before="11"/>
        <w:rPr>
          <w:rFonts w:hint="eastAsia" w:ascii="仿宋_GB2312" w:hAnsi="仿宋_GB2312" w:eastAsia="仿宋_GB2312" w:cs="仿宋_GB2312"/>
          <w:b w:val="0"/>
          <w:sz w:val="30"/>
          <w:szCs w:val="30"/>
        </w:rPr>
      </w:pP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聘请的[××会计师事务所]正在对</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年度（或期间</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w w:val="100"/>
          <w:sz w:val="30"/>
          <w:szCs w:val="30"/>
        </w:rPr>
        <w:t>的财务报表进行审计，按照[中国注册会计师审计准则][</w:t>
      </w:r>
      <w:r>
        <w:rPr>
          <w:rFonts w:hint="eastAsia" w:ascii="仿宋_GB2312" w:hAnsi="仿宋_GB2312" w:eastAsia="仿宋_GB2312" w:cs="仿宋_GB2312"/>
          <w:i w:val="0"/>
          <w:w w:val="100"/>
          <w:sz w:val="30"/>
          <w:szCs w:val="30"/>
        </w:rPr>
        <w:t xml:space="preserve">列明其他相关审计准则 </w:t>
      </w:r>
      <w:r>
        <w:rPr>
          <w:rFonts w:hint="eastAsia" w:ascii="仿宋_GB2312" w:hAnsi="仿宋_GB2312" w:eastAsia="仿宋_GB2312" w:cs="仿宋_GB2312"/>
          <w:i w:val="0"/>
          <w:sz w:val="30"/>
          <w:szCs w:val="30"/>
        </w:rPr>
        <w:t>名称</w:t>
      </w:r>
      <w:r>
        <w:rPr>
          <w:rFonts w:hint="eastAsia" w:ascii="仿宋_GB2312" w:hAnsi="仿宋_GB2312" w:eastAsia="仿宋_GB2312" w:cs="仿宋_GB2312"/>
          <w:sz w:val="30"/>
          <w:szCs w:val="30"/>
        </w:rPr>
        <w:t>]的要求</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z w:val="30"/>
          <w:szCs w:val="30"/>
        </w:rPr>
        <w:t>应当询证</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与</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相关的信息</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z w:val="30"/>
          <w:szCs w:val="30"/>
        </w:rPr>
        <w:t>下列第</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z w:val="30"/>
          <w:szCs w:val="30"/>
        </w:rPr>
        <w:t>1-14</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z w:val="30"/>
          <w:szCs w:val="30"/>
        </w:rPr>
        <w:t>项及附</w:t>
      </w:r>
      <w:r>
        <w:rPr>
          <w:rFonts w:hint="eastAsia" w:ascii="仿宋_GB2312" w:hAnsi="仿宋_GB2312" w:eastAsia="仿宋_GB2312" w:cs="仿宋_GB2312"/>
          <w:spacing w:val="0"/>
          <w:sz w:val="30"/>
          <w:szCs w:val="30"/>
        </w:rPr>
        <w:t>表</w:t>
      </w:r>
      <w:r>
        <w:rPr>
          <w:rFonts w:hint="eastAsia" w:ascii="仿宋_GB2312" w:hAnsi="仿宋_GB2312" w:eastAsia="仿宋_GB2312" w:cs="仿宋_GB2312"/>
          <w:sz w:val="30"/>
          <w:szCs w:val="30"/>
        </w:rPr>
        <w:t>（如</w:t>
      </w:r>
      <w:r>
        <w:rPr>
          <w:rFonts w:hint="eastAsia" w:ascii="仿宋_GB2312" w:hAnsi="仿宋_GB2312" w:eastAsia="仿宋_GB2312" w:cs="仿宋_GB2312"/>
          <w:spacing w:val="0"/>
          <w:sz w:val="30"/>
          <w:szCs w:val="30"/>
        </w:rPr>
        <w:t>适</w:t>
      </w:r>
      <w:r>
        <w:rPr>
          <w:rFonts w:hint="eastAsia" w:ascii="仿宋_GB2312" w:hAnsi="仿宋_GB2312" w:eastAsia="仿宋_GB2312" w:cs="仿宋_GB2312"/>
          <w:sz w:val="30"/>
          <w:szCs w:val="30"/>
        </w:rPr>
        <w:t>用）信息出自</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的记录：</w:t>
      </w:r>
    </w:p>
    <w:p>
      <w:pPr>
        <w:keepNext w:val="0"/>
        <w:keepLines w:val="0"/>
        <w:pageBreakBefore w:val="0"/>
        <w:widowControl w:val="0"/>
        <w:numPr>
          <w:ilvl w:val="0"/>
          <w:numId w:val="1"/>
        </w:numPr>
        <w:tabs>
          <w:tab w:val="left" w:pos="1382"/>
        </w:tabs>
        <w:kinsoku/>
        <w:wordWrap/>
        <w:overflowPunct/>
        <w:topLinePunct w:val="0"/>
        <w:autoSpaceDE/>
        <w:autoSpaceDN/>
        <w:bidi w:val="0"/>
        <w:adjustRightInd/>
        <w:snapToGrid/>
        <w:spacing w:before="14" w:after="0" w:line="360" w:lineRule="auto"/>
        <w:ind w:left="300" w:right="716" w:firstLine="479"/>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如与</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记录相符，请在本函“结论”部分[签字和签章]或[签发电子签名]</w:t>
      </w:r>
      <w:r>
        <w:rPr>
          <w:rFonts w:hint="eastAsia" w:ascii="仿宋_GB2312" w:hAnsi="仿宋_GB2312" w:eastAsia="仿宋_GB2312" w:cs="仿宋_GB2312"/>
          <w:sz w:val="30"/>
          <w:szCs w:val="30"/>
        </w:rPr>
        <w:t>；</w:t>
      </w:r>
    </w:p>
    <w:p>
      <w:pPr>
        <w:keepNext w:val="0"/>
        <w:keepLines w:val="0"/>
        <w:pageBreakBefore w:val="0"/>
        <w:widowControl w:val="0"/>
        <w:numPr>
          <w:ilvl w:val="0"/>
          <w:numId w:val="1"/>
        </w:numPr>
        <w:tabs>
          <w:tab w:val="left" w:pos="1382"/>
        </w:tabs>
        <w:kinsoku/>
        <w:wordWrap/>
        <w:overflowPunct/>
        <w:topLinePunct w:val="0"/>
        <w:autoSpaceDE/>
        <w:autoSpaceDN/>
        <w:bidi w:val="0"/>
        <w:adjustRightInd/>
        <w:snapToGrid/>
        <w:spacing w:before="2" w:after="0" w:line="360" w:lineRule="auto"/>
        <w:ind w:left="300" w:right="718" w:firstLine="479"/>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如有不符，请在本函“结论”部分列明不符项目及具体内容，并[签字</w:t>
      </w:r>
      <w:r>
        <w:rPr>
          <w:rFonts w:hint="eastAsia" w:ascii="仿宋_GB2312" w:hAnsi="仿宋_GB2312" w:eastAsia="仿宋_GB2312" w:cs="仿宋_GB2312"/>
          <w:sz w:val="30"/>
          <w:szCs w:val="30"/>
        </w:rPr>
        <w:t>和签章]或[签发电子签名]。</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谨授权</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将回函直接寄至××会计师事务所[或直接转交××会计师事务所函证经办人</w:t>
      </w:r>
      <w:r>
        <w:rPr>
          <w:rFonts w:hint="eastAsia" w:ascii="仿宋_GB2312" w:hAnsi="仿宋_GB2312" w:eastAsia="仿宋_GB2312" w:cs="仿宋_GB2312"/>
          <w:position w:val="0"/>
          <w:sz w:val="30"/>
          <w:szCs w:val="30"/>
        </w:rPr>
        <w:t>2</w:t>
      </w:r>
      <w:r>
        <w:rPr>
          <w:rFonts w:hint="eastAsia" w:ascii="仿宋_GB2312" w:hAnsi="仿宋_GB2312" w:eastAsia="仿宋_GB2312" w:cs="仿宋_GB2312"/>
          <w:sz w:val="30"/>
          <w:szCs w:val="30"/>
        </w:rPr>
        <w:t>]，地址及联系方式</w:t>
      </w:r>
      <w:r>
        <w:rPr>
          <w:rFonts w:hint="eastAsia" w:ascii="仿宋_GB2312" w:hAnsi="仿宋_GB2312" w:eastAsia="仿宋_GB2312" w:cs="仿宋_GB2312"/>
          <w:position w:val="0"/>
          <w:sz w:val="30"/>
          <w:szCs w:val="30"/>
        </w:rPr>
        <w:t>3</w:t>
      </w:r>
      <w:r>
        <w:rPr>
          <w:rFonts w:hint="eastAsia" w:ascii="仿宋_GB2312" w:hAnsi="仿宋_GB2312" w:eastAsia="仿宋_GB2312" w:cs="仿宋_GB2312"/>
          <w:sz w:val="30"/>
          <w:szCs w:val="30"/>
        </w:rPr>
        <w:t>如下：</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回函地址：</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邮编</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z w:val="30"/>
          <w:szCs w:val="30"/>
        </w:rPr>
        <w:t>电子邮箱：</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谨授权</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可从</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××账戶支取办理本询证函回函服务的费用</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（如适用</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截至[</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日]（</w:t>
      </w:r>
      <w:r>
        <w:rPr>
          <w:rFonts w:hint="eastAsia" w:ascii="仿宋_GB2312" w:hAnsi="仿宋_GB2312" w:eastAsia="仿宋_GB2312" w:cs="仿宋_GB2312"/>
          <w:spacing w:val="0"/>
          <w:sz w:val="30"/>
          <w:szCs w:val="30"/>
        </w:rPr>
        <w:t>即</w:t>
      </w:r>
      <w:r>
        <w:rPr>
          <w:rFonts w:hint="eastAsia" w:ascii="仿宋_GB2312" w:hAnsi="仿宋_GB2312" w:eastAsia="仿宋_GB2312" w:cs="仿宋_GB2312"/>
          <w:sz w:val="30"/>
          <w:szCs w:val="30"/>
        </w:rPr>
        <w:t>“函</w:t>
      </w:r>
      <w:r>
        <w:rPr>
          <w:rFonts w:hint="eastAsia" w:ascii="仿宋_GB2312" w:hAnsi="仿宋_GB2312" w:eastAsia="仿宋_GB2312" w:cs="仿宋_GB2312"/>
          <w:spacing w:val="0"/>
          <w:sz w:val="30"/>
          <w:szCs w:val="30"/>
        </w:rPr>
        <w:t>证</w:t>
      </w:r>
      <w:r>
        <w:rPr>
          <w:rFonts w:hint="eastAsia" w:ascii="仿宋_GB2312" w:hAnsi="仿宋_GB2312" w:eastAsia="仿宋_GB2312" w:cs="仿宋_GB2312"/>
          <w:sz w:val="30"/>
          <w:szCs w:val="30"/>
        </w:rPr>
        <w:t>基准日</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与</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z w:val="30"/>
          <w:szCs w:val="30"/>
        </w:rPr>
        <w:t>相</w:t>
      </w:r>
      <w:r>
        <w:rPr>
          <w:rFonts w:hint="eastAsia" w:ascii="仿宋_GB2312" w:hAnsi="仿宋_GB2312" w:eastAsia="仿宋_GB2312" w:cs="仿宋_GB2312"/>
          <w:spacing w:val="0"/>
          <w:sz w:val="30"/>
          <w:szCs w:val="30"/>
        </w:rPr>
        <w:t>关</w:t>
      </w:r>
      <w:r>
        <w:rPr>
          <w:rFonts w:hint="eastAsia" w:ascii="仿宋_GB2312" w:hAnsi="仿宋_GB2312" w:eastAsia="仿宋_GB2312" w:cs="仿宋_GB2312"/>
          <w:sz w:val="30"/>
          <w:szCs w:val="30"/>
        </w:rPr>
        <w:t>的信息</w:t>
      </w:r>
      <w:r>
        <w:rPr>
          <w:rFonts w:hint="eastAsia" w:ascii="仿宋_GB2312" w:hAnsi="仿宋_GB2312" w:eastAsia="仿宋_GB2312" w:cs="仿宋_GB2312"/>
          <w:position w:val="0"/>
          <w:sz w:val="30"/>
          <w:szCs w:val="30"/>
        </w:rPr>
        <w:t>4</w:t>
      </w:r>
      <w:r>
        <w:rPr>
          <w:rFonts w:hint="eastAsia" w:ascii="仿宋_GB2312" w:hAnsi="仿宋_GB2312" w:eastAsia="仿宋_GB2312" w:cs="仿宋_GB2312"/>
          <w:sz w:val="30"/>
          <w:szCs w:val="30"/>
        </w:rPr>
        <w:t>列示如下：</w:t>
      </w:r>
    </w:p>
    <w:p>
      <w:pPr>
        <w:keepNext w:val="0"/>
        <w:keepLines w:val="0"/>
        <w:pageBreakBefore w:val="0"/>
        <w:widowControl w:val="0"/>
        <w:numPr>
          <w:ilvl w:val="0"/>
          <w:numId w:val="0"/>
        </w:numPr>
        <w:kinsoku/>
        <w:wordWrap/>
        <w:overflowPunct/>
        <w:topLinePunct w:val="0"/>
        <w:autoSpaceDE/>
        <w:autoSpaceDN/>
        <w:bidi w:val="0"/>
        <w:adjustRightInd/>
        <w:snapToGrid/>
        <w:spacing w:before="6" w:line="360" w:lineRule="auto"/>
        <w:ind w:left="32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1" locked="0" layoutInCell="1" allowOverlap="1">
                <wp:simplePos x="0" y="0"/>
                <wp:positionH relativeFrom="page">
                  <wp:posOffset>1143000</wp:posOffset>
                </wp:positionH>
                <wp:positionV relativeFrom="paragraph">
                  <wp:posOffset>188595</wp:posOffset>
                </wp:positionV>
                <wp:extent cx="1828800" cy="0"/>
                <wp:effectExtent l="0" t="0" r="0" b="0"/>
                <wp:wrapTopAndBottom/>
                <wp:docPr id="15" name="直接连接符 15"/>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14.85pt;height:0pt;width:144pt;mso-position-horizontal-relative:page;mso-wrap-distance-bottom:0pt;mso-wrap-distance-top:0pt;z-index:-251658240;mso-width-relative:page;mso-height-relative:page;" filled="f" stroked="t" coordsize="21600,21600" o:gfxdata="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Cv0tUAAAAJAQAADwAA&#10;AAAAAAABACAAAAAiAAAAZHJzL2Rvd25yZXYueG1sUEsBAhQAFAAAAAgAh07iQBWLsw/gAQAApgMA&#10;AA4AAAAAAAAAAQAgAAAAJAEAAGRycy9lMm9Eb2MueG1sUEsFBgAAAAAGAAYAWQEAAHYFAAAAAA==&#10;">
                <v:path arrowok="t"/>
                <v:fill on="f" focussize="0,0"/>
                <v:stroke weight="0.72pt" joinstyle="round"/>
                <v:imagedata o:title=""/>
                <o:lock v:ext="edit" aspectratio="f"/>
                <w10:wrap type="topAndBottom"/>
              </v:line>
            </w:pict>
          </mc:Fallback>
        </mc:AlternateConten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根据《中华人民共和国电子签名法》</w:t>
      </w:r>
      <w:r>
        <w:rPr>
          <w:rFonts w:hint="eastAsia" w:ascii="仿宋_GB2312" w:hAnsi="仿宋_GB2312" w:eastAsia="仿宋_GB2312" w:cs="仿宋_GB2312"/>
          <w:sz w:val="24"/>
          <w:szCs w:val="24"/>
        </w:rPr>
        <w:t>（</w:t>
      </w:r>
      <w:r>
        <w:rPr>
          <w:rFonts w:hint="eastAsia" w:ascii="仿宋_GB2312" w:hAnsi="仿宋_GB2312" w:eastAsia="仿宋_GB2312" w:cs="仿宋_GB2312"/>
          <w:spacing w:val="0"/>
          <w:sz w:val="24"/>
          <w:szCs w:val="24"/>
        </w:rPr>
        <w:t>以下简称《电子签名法》），可靠的电子询证函属于《电子签名法》</w:t>
      </w:r>
      <w:r>
        <w:rPr>
          <w:rFonts w:hint="eastAsia" w:ascii="仿宋_GB2312" w:hAnsi="仿宋_GB2312" w:eastAsia="仿宋_GB2312" w:cs="仿宋_GB2312"/>
          <w:sz w:val="24"/>
          <w:szCs w:val="24"/>
        </w:rPr>
        <w:t>规定的一种数据电文。可靠的电子签名与手写签名或者盖章具有同等法律效力。函证各相关方在数字函证平台中使用符合《电子签名法》相关规定的数据电文和电子签名具有法律效力。</w:t>
      </w:r>
    </w:p>
    <w:p>
      <w:pPr>
        <w:keepNext w:val="0"/>
        <w:keepLines w:val="0"/>
        <w:pageBreakBefore w:val="0"/>
        <w:widowControl w:val="0"/>
        <w:numPr>
          <w:ilvl w:val="0"/>
          <w:numId w:val="0"/>
        </w:numPr>
        <w:kinsoku/>
        <w:wordWrap/>
        <w:overflowPunct/>
        <w:topLinePunct w:val="0"/>
        <w:autoSpaceDE/>
        <w:autoSpaceDN/>
        <w:bidi w:val="0"/>
        <w:adjustRightInd/>
        <w:snapToGrid/>
        <w:spacing w:before="6" w:line="360" w:lineRule="auto"/>
        <w:ind w:left="32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position w:val="0"/>
          <w:sz w:val="24"/>
          <w:szCs w:val="24"/>
          <w:lang w:val="en-US" w:eastAsia="zh-CN"/>
        </w:rPr>
        <w:t>2.</w:t>
      </w:r>
      <w:r>
        <w:rPr>
          <w:rFonts w:hint="eastAsia" w:ascii="仿宋_GB2312" w:hAnsi="仿宋_GB2312" w:eastAsia="仿宋_GB2312" w:cs="仿宋_GB2312"/>
          <w:position w:val="0"/>
          <w:sz w:val="24"/>
          <w:szCs w:val="24"/>
        </w:rPr>
        <w:t xml:space="preserve"> </w:t>
      </w:r>
      <w:r>
        <w:rPr>
          <w:rFonts w:hint="eastAsia" w:ascii="仿宋_GB2312" w:hAnsi="仿宋_GB2312" w:eastAsia="仿宋_GB2312" w:cs="仿宋_GB2312"/>
          <w:sz w:val="24"/>
          <w:szCs w:val="24"/>
        </w:rPr>
        <w:t>会计师事务所应按照相关银行公示的函证具体要求提供相关人员的证明文件等。</w:t>
      </w:r>
    </w:p>
    <w:p>
      <w:pPr>
        <w:keepNext w:val="0"/>
        <w:keepLines w:val="0"/>
        <w:pageBreakBefore w:val="0"/>
        <w:widowControl w:val="0"/>
        <w:numPr>
          <w:ilvl w:val="0"/>
          <w:numId w:val="0"/>
        </w:numPr>
        <w:kinsoku/>
        <w:wordWrap/>
        <w:overflowPunct/>
        <w:topLinePunct w:val="0"/>
        <w:autoSpaceDE/>
        <w:autoSpaceDN/>
        <w:bidi w:val="0"/>
        <w:adjustRightInd/>
        <w:snapToGrid/>
        <w:spacing w:before="6" w:line="360" w:lineRule="auto"/>
        <w:ind w:left="32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position w:val="0"/>
          <w:sz w:val="24"/>
          <w:szCs w:val="24"/>
        </w:rPr>
        <w:t>3</w:t>
      </w:r>
      <w:r>
        <w:rPr>
          <w:rFonts w:hint="eastAsia" w:ascii="仿宋_GB2312" w:hAnsi="仿宋_GB2312" w:eastAsia="仿宋_GB2312" w:cs="仿宋_GB2312"/>
          <w:position w:val="0"/>
          <w:sz w:val="24"/>
          <w:szCs w:val="24"/>
          <w:lang w:val="en-US" w:eastAsia="zh-CN"/>
        </w:rPr>
        <w:t>.</w:t>
      </w:r>
      <w:r>
        <w:rPr>
          <w:rFonts w:hint="eastAsia" w:ascii="仿宋_GB2312" w:hAnsi="仿宋_GB2312" w:eastAsia="仿宋_GB2312" w:cs="仿宋_GB2312"/>
          <w:sz w:val="24"/>
          <w:szCs w:val="24"/>
        </w:rPr>
        <w:t>“回函地址、联系人、电话、传真、邮编、电子邮箱”等要素应完整、准确填写。</w:t>
      </w:r>
    </w:p>
    <w:p>
      <w:pPr>
        <w:spacing w:before="0"/>
        <w:ind w:left="0" w:right="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position w:val="0"/>
          <w:sz w:val="24"/>
          <w:szCs w:val="24"/>
        </w:rPr>
        <w:t>4</w:t>
      </w:r>
      <w:r>
        <w:rPr>
          <w:rFonts w:hint="eastAsia" w:ascii="仿宋_GB2312" w:hAnsi="仿宋_GB2312" w:eastAsia="仿宋_GB2312" w:cs="仿宋_GB2312"/>
          <w:position w:val="0"/>
          <w:sz w:val="24"/>
          <w:szCs w:val="24"/>
          <w:lang w:val="en-US" w:eastAsia="zh-CN"/>
        </w:rPr>
        <w:t>.</w:t>
      </w:r>
      <w:r>
        <w:rPr>
          <w:rFonts w:hint="eastAsia" w:ascii="仿宋_GB2312" w:hAnsi="仿宋_GB2312" w:eastAsia="仿宋_GB2312" w:cs="仿宋_GB2312"/>
          <w:position w:val="0"/>
          <w:sz w:val="24"/>
          <w:szCs w:val="24"/>
        </w:rPr>
        <w:t xml:space="preserve"> </w:t>
      </w:r>
      <w:r>
        <w:rPr>
          <w:rFonts w:hint="eastAsia" w:ascii="仿宋_GB2312" w:hAnsi="仿宋_GB2312" w:eastAsia="仿宋_GB2312" w:cs="仿宋_GB2312"/>
          <w:sz w:val="24"/>
          <w:szCs w:val="24"/>
        </w:rPr>
        <w:t>本询证函所列示的 1-14 项及附表（如适用）信息，以银行印章所代表的总分支机构主体范围进行回函。</w:t>
      </w:r>
    </w:p>
    <w:p>
      <w:pPr>
        <w:numPr>
          <w:ilvl w:val="0"/>
          <w:numId w:val="0"/>
        </w:numPr>
        <w:tabs>
          <w:tab w:val="left" w:pos="1039"/>
        </w:tabs>
        <w:spacing w:before="71" w:after="0" w:line="240" w:lineRule="auto"/>
        <w:ind w:right="0" w:rightChars="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银行存款</w:t>
      </w:r>
    </w:p>
    <w:p>
      <w:pPr>
        <w:spacing w:before="2"/>
        <w:rPr>
          <w:rFonts w:hint="eastAsia" w:ascii="仿宋_GB2312" w:hAnsi="仿宋_GB2312" w:eastAsia="仿宋_GB2312" w:cs="仿宋_GB2312"/>
          <w:sz w:val="21"/>
          <w:szCs w:val="21"/>
        </w:rPr>
      </w:pPr>
    </w:p>
    <w:tbl>
      <w:tblPr>
        <w:tblStyle w:val="5"/>
        <w:tblW w:w="852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497"/>
        <w:gridCol w:w="499"/>
        <w:gridCol w:w="497"/>
        <w:gridCol w:w="638"/>
        <w:gridCol w:w="638"/>
        <w:gridCol w:w="2059"/>
        <w:gridCol w:w="638"/>
        <w:gridCol w:w="427"/>
        <w:gridCol w:w="1632"/>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atLeast"/>
        </w:trPr>
        <w:tc>
          <w:tcPr>
            <w:tcW w:w="499" w:type="dxa"/>
            <w:vAlign w:val="top"/>
          </w:tcPr>
          <w:p>
            <w:pPr>
              <w:spacing w:before="1"/>
              <w:rPr>
                <w:rFonts w:hint="eastAsia" w:ascii="仿宋_GB2312" w:hAnsi="仿宋_GB2312" w:eastAsia="仿宋_GB2312" w:cs="仿宋_GB2312"/>
                <w:sz w:val="21"/>
                <w:szCs w:val="21"/>
              </w:rPr>
            </w:pPr>
          </w:p>
          <w:p>
            <w:pPr>
              <w:spacing w:line="417" w:lineRule="auto"/>
              <w:ind w:left="143" w:right="133"/>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账户名称</w:t>
            </w:r>
          </w:p>
        </w:tc>
        <w:tc>
          <w:tcPr>
            <w:tcW w:w="497" w:type="dxa"/>
            <w:vAlign w:val="top"/>
          </w:tcPr>
          <w:p>
            <w:pPr>
              <w:spacing w:before="1"/>
              <w:rPr>
                <w:rFonts w:hint="eastAsia" w:ascii="仿宋_GB2312" w:hAnsi="仿宋_GB2312" w:eastAsia="仿宋_GB2312" w:cs="仿宋_GB2312"/>
                <w:sz w:val="21"/>
                <w:szCs w:val="21"/>
              </w:rPr>
            </w:pPr>
          </w:p>
          <w:p>
            <w:pPr>
              <w:spacing w:line="417" w:lineRule="auto"/>
              <w:ind w:left="141" w:right="132"/>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银行账号</w:t>
            </w:r>
          </w:p>
        </w:tc>
        <w:tc>
          <w:tcPr>
            <w:tcW w:w="499"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43" w:right="13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497"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39" w:right="13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利率</w:t>
            </w:r>
          </w:p>
        </w:tc>
        <w:tc>
          <w:tcPr>
            <w:tcW w:w="638"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08" w:right="9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账户类型</w:t>
            </w:r>
          </w:p>
        </w:tc>
        <w:tc>
          <w:tcPr>
            <w:tcW w:w="638"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08" w:right="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账户余额</w:t>
            </w:r>
          </w:p>
        </w:tc>
        <w:tc>
          <w:tcPr>
            <w:tcW w:w="2059"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19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是否属于资金归集</w:t>
            </w:r>
          </w:p>
          <w:p>
            <w:pPr>
              <w:spacing w:before="7"/>
              <w:rPr>
                <w:rFonts w:hint="eastAsia" w:ascii="仿宋_GB2312" w:hAnsi="仿宋_GB2312" w:eastAsia="仿宋_GB2312" w:cs="仿宋_GB2312"/>
                <w:sz w:val="21"/>
                <w:szCs w:val="21"/>
              </w:rPr>
            </w:pPr>
          </w:p>
          <w:p>
            <w:pPr>
              <w:spacing w:line="417" w:lineRule="auto"/>
              <w:ind w:left="399" w:right="173" w:hanging="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（资金池或其他资金管理）账户</w:t>
            </w:r>
          </w:p>
        </w:tc>
        <w:tc>
          <w:tcPr>
            <w:tcW w:w="638"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09" w:right="9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起始日期</w:t>
            </w:r>
          </w:p>
        </w:tc>
        <w:tc>
          <w:tcPr>
            <w:tcW w:w="427" w:type="dxa"/>
            <w:vAlign w:val="top"/>
          </w:tcPr>
          <w:p>
            <w:pPr>
              <w:spacing w:before="1"/>
              <w:rPr>
                <w:rFonts w:hint="eastAsia" w:ascii="仿宋_GB2312" w:hAnsi="仿宋_GB2312" w:eastAsia="仿宋_GB2312" w:cs="仿宋_GB2312"/>
                <w:sz w:val="21"/>
                <w:szCs w:val="21"/>
              </w:rPr>
            </w:pPr>
          </w:p>
          <w:p>
            <w:pPr>
              <w:spacing w:line="417" w:lineRule="auto"/>
              <w:ind w:left="110" w:right="93"/>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终止日期</w:t>
            </w:r>
          </w:p>
        </w:tc>
        <w:tc>
          <w:tcPr>
            <w:tcW w:w="1632" w:type="dxa"/>
            <w:vAlign w:val="top"/>
          </w:tcPr>
          <w:p>
            <w:pPr>
              <w:spacing w:before="99" w:line="417" w:lineRule="auto"/>
              <w:ind w:left="110" w:right="3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是否存在冻结、担保或其他使 用限制</w:t>
            </w:r>
          </w:p>
          <w:p>
            <w:pPr>
              <w:spacing w:line="269" w:lineRule="exact"/>
              <w:ind w:left="49" w:right="3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（如是，请注</w:t>
            </w:r>
          </w:p>
          <w:p>
            <w:pPr>
              <w:spacing w:before="7"/>
              <w:rPr>
                <w:rFonts w:hint="eastAsia" w:ascii="仿宋_GB2312" w:hAnsi="仿宋_GB2312" w:eastAsia="仿宋_GB2312" w:cs="仿宋_GB2312"/>
                <w:sz w:val="21"/>
                <w:szCs w:val="21"/>
              </w:rPr>
            </w:pPr>
          </w:p>
          <w:p>
            <w:pPr>
              <w:ind w:left="50" w:right="3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w:t>
            </w:r>
          </w:p>
        </w:tc>
        <w:tc>
          <w:tcPr>
            <w:tcW w:w="496"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8"/>
              <w:rPr>
                <w:rFonts w:hint="eastAsia" w:ascii="仿宋_GB2312" w:hAnsi="仿宋_GB2312" w:eastAsia="仿宋_GB2312" w:cs="仿宋_GB2312"/>
                <w:sz w:val="21"/>
                <w:szCs w:val="21"/>
              </w:rPr>
            </w:pPr>
          </w:p>
          <w:p>
            <w:pPr>
              <w:spacing w:line="417" w:lineRule="auto"/>
              <w:ind w:left="144" w:right="12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499" w:type="dxa"/>
            <w:vAlign w:val="top"/>
          </w:tcPr>
          <w:p>
            <w:pPr>
              <w:rPr>
                <w:rFonts w:hint="eastAsia" w:ascii="仿宋_GB2312" w:hAnsi="仿宋_GB2312" w:eastAsia="仿宋_GB2312" w:cs="仿宋_GB2312"/>
                <w:sz w:val="21"/>
                <w:szCs w:val="21"/>
              </w:rPr>
            </w:pPr>
          </w:p>
        </w:tc>
        <w:tc>
          <w:tcPr>
            <w:tcW w:w="497" w:type="dxa"/>
            <w:vAlign w:val="top"/>
          </w:tcPr>
          <w:p>
            <w:pPr>
              <w:rPr>
                <w:rFonts w:hint="eastAsia" w:ascii="仿宋_GB2312" w:hAnsi="仿宋_GB2312" w:eastAsia="仿宋_GB2312" w:cs="仿宋_GB2312"/>
                <w:sz w:val="21"/>
                <w:szCs w:val="21"/>
              </w:rPr>
            </w:pPr>
          </w:p>
        </w:tc>
        <w:tc>
          <w:tcPr>
            <w:tcW w:w="499" w:type="dxa"/>
            <w:vAlign w:val="top"/>
          </w:tcPr>
          <w:p>
            <w:pPr>
              <w:rPr>
                <w:rFonts w:hint="eastAsia" w:ascii="仿宋_GB2312" w:hAnsi="仿宋_GB2312" w:eastAsia="仿宋_GB2312" w:cs="仿宋_GB2312"/>
                <w:sz w:val="21"/>
                <w:szCs w:val="21"/>
              </w:rPr>
            </w:pPr>
          </w:p>
        </w:tc>
        <w:tc>
          <w:tcPr>
            <w:tcW w:w="497"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2059"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427" w:type="dxa"/>
            <w:vAlign w:val="top"/>
          </w:tcPr>
          <w:p>
            <w:pPr>
              <w:rPr>
                <w:rFonts w:hint="eastAsia" w:ascii="仿宋_GB2312" w:hAnsi="仿宋_GB2312" w:eastAsia="仿宋_GB2312" w:cs="仿宋_GB2312"/>
                <w:sz w:val="21"/>
                <w:szCs w:val="21"/>
              </w:rPr>
            </w:pPr>
          </w:p>
        </w:tc>
        <w:tc>
          <w:tcPr>
            <w:tcW w:w="1632" w:type="dxa"/>
            <w:vAlign w:val="top"/>
          </w:tcPr>
          <w:p>
            <w:pPr>
              <w:rPr>
                <w:rFonts w:hint="eastAsia" w:ascii="仿宋_GB2312" w:hAnsi="仿宋_GB2312" w:eastAsia="仿宋_GB2312" w:cs="仿宋_GB2312"/>
                <w:sz w:val="21"/>
                <w:szCs w:val="21"/>
              </w:rPr>
            </w:pPr>
          </w:p>
        </w:tc>
        <w:tc>
          <w:tcPr>
            <w:tcW w:w="496"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499" w:type="dxa"/>
            <w:vAlign w:val="top"/>
          </w:tcPr>
          <w:p>
            <w:pPr>
              <w:rPr>
                <w:rFonts w:hint="eastAsia" w:ascii="仿宋_GB2312" w:hAnsi="仿宋_GB2312" w:eastAsia="仿宋_GB2312" w:cs="仿宋_GB2312"/>
                <w:sz w:val="21"/>
                <w:szCs w:val="21"/>
              </w:rPr>
            </w:pPr>
          </w:p>
        </w:tc>
        <w:tc>
          <w:tcPr>
            <w:tcW w:w="497" w:type="dxa"/>
            <w:vAlign w:val="top"/>
          </w:tcPr>
          <w:p>
            <w:pPr>
              <w:rPr>
                <w:rFonts w:hint="eastAsia" w:ascii="仿宋_GB2312" w:hAnsi="仿宋_GB2312" w:eastAsia="仿宋_GB2312" w:cs="仿宋_GB2312"/>
                <w:sz w:val="21"/>
                <w:szCs w:val="21"/>
              </w:rPr>
            </w:pPr>
          </w:p>
        </w:tc>
        <w:tc>
          <w:tcPr>
            <w:tcW w:w="499" w:type="dxa"/>
            <w:vAlign w:val="top"/>
          </w:tcPr>
          <w:p>
            <w:pPr>
              <w:rPr>
                <w:rFonts w:hint="eastAsia" w:ascii="仿宋_GB2312" w:hAnsi="仿宋_GB2312" w:eastAsia="仿宋_GB2312" w:cs="仿宋_GB2312"/>
                <w:sz w:val="21"/>
                <w:szCs w:val="21"/>
              </w:rPr>
            </w:pPr>
          </w:p>
        </w:tc>
        <w:tc>
          <w:tcPr>
            <w:tcW w:w="497"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2059" w:type="dxa"/>
            <w:vAlign w:val="top"/>
          </w:tcPr>
          <w:p>
            <w:pPr>
              <w:rPr>
                <w:rFonts w:hint="eastAsia" w:ascii="仿宋_GB2312" w:hAnsi="仿宋_GB2312" w:eastAsia="仿宋_GB2312" w:cs="仿宋_GB2312"/>
                <w:sz w:val="21"/>
                <w:szCs w:val="21"/>
              </w:rPr>
            </w:pPr>
          </w:p>
        </w:tc>
        <w:tc>
          <w:tcPr>
            <w:tcW w:w="638" w:type="dxa"/>
            <w:vAlign w:val="top"/>
          </w:tcPr>
          <w:p>
            <w:pPr>
              <w:rPr>
                <w:rFonts w:hint="eastAsia" w:ascii="仿宋_GB2312" w:hAnsi="仿宋_GB2312" w:eastAsia="仿宋_GB2312" w:cs="仿宋_GB2312"/>
                <w:sz w:val="21"/>
                <w:szCs w:val="21"/>
              </w:rPr>
            </w:pPr>
          </w:p>
        </w:tc>
        <w:tc>
          <w:tcPr>
            <w:tcW w:w="427" w:type="dxa"/>
            <w:vAlign w:val="top"/>
          </w:tcPr>
          <w:p>
            <w:pPr>
              <w:rPr>
                <w:rFonts w:hint="eastAsia" w:ascii="仿宋_GB2312" w:hAnsi="仿宋_GB2312" w:eastAsia="仿宋_GB2312" w:cs="仿宋_GB2312"/>
                <w:sz w:val="21"/>
                <w:szCs w:val="21"/>
              </w:rPr>
            </w:pPr>
          </w:p>
        </w:tc>
        <w:tc>
          <w:tcPr>
            <w:tcW w:w="1632" w:type="dxa"/>
            <w:vAlign w:val="top"/>
          </w:tcPr>
          <w:p>
            <w:pPr>
              <w:rPr>
                <w:rFonts w:hint="eastAsia" w:ascii="仿宋_GB2312" w:hAnsi="仿宋_GB2312" w:eastAsia="仿宋_GB2312" w:cs="仿宋_GB2312"/>
                <w:sz w:val="21"/>
                <w:szCs w:val="21"/>
              </w:rPr>
            </w:pPr>
          </w:p>
        </w:tc>
        <w:tc>
          <w:tcPr>
            <w:tcW w:w="496"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除上述列示的银行存款</w:t>
      </w:r>
      <w:r>
        <w:rPr>
          <w:rFonts w:hint="eastAsia" w:ascii="仿宋_GB2312" w:hAnsi="仿宋_GB2312" w:eastAsia="仿宋_GB2312" w:cs="仿宋_GB2312"/>
          <w:sz w:val="30"/>
          <w:szCs w:val="30"/>
        </w:rPr>
        <w:t>（</w:t>
      </w:r>
      <w:r>
        <w:rPr>
          <w:rFonts w:hint="eastAsia" w:ascii="仿宋_GB2312" w:hAnsi="仿宋_GB2312" w:eastAsia="仿宋_GB2312" w:cs="仿宋_GB2312"/>
          <w:spacing w:val="0"/>
          <w:sz w:val="30"/>
          <w:szCs w:val="30"/>
        </w:rPr>
        <w:t>包括余额为零的存款账户）外，</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并无在</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的其他存款。</w:t>
      </w:r>
    </w:p>
    <w:p>
      <w:pPr>
        <w:numPr>
          <w:ilvl w:val="0"/>
          <w:numId w:val="0"/>
        </w:numPr>
        <w:tabs>
          <w:tab w:val="left" w:pos="1039"/>
        </w:tabs>
        <w:spacing w:before="155" w:after="0" w:line="240" w:lineRule="auto"/>
        <w:ind w:right="0" w:rightChars="0" w:firstLine="60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银行借款</w:t>
      </w: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764"/>
        <w:gridCol w:w="648"/>
        <w:gridCol w:w="679"/>
        <w:gridCol w:w="739"/>
        <w:gridCol w:w="845"/>
        <w:gridCol w:w="845"/>
        <w:gridCol w:w="1837"/>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253" w:type="dxa"/>
            <w:vAlign w:val="top"/>
          </w:tcPr>
          <w:p>
            <w:pPr>
              <w:spacing w:before="99"/>
              <w:ind w:left="291" w:right="28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借款人</w:t>
            </w:r>
          </w:p>
          <w:p>
            <w:pPr>
              <w:spacing w:before="7"/>
              <w:rPr>
                <w:rFonts w:hint="eastAsia" w:ascii="仿宋_GB2312" w:hAnsi="仿宋_GB2312" w:eastAsia="仿宋_GB2312" w:cs="仿宋_GB2312"/>
                <w:sz w:val="21"/>
                <w:szCs w:val="21"/>
              </w:rPr>
            </w:pPr>
          </w:p>
          <w:p>
            <w:pPr>
              <w:ind w:left="291" w:right="28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764" w:type="dxa"/>
            <w:vAlign w:val="top"/>
          </w:tcPr>
          <w:p>
            <w:pPr>
              <w:spacing w:before="99"/>
              <w:ind w:left="1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借款</w:t>
            </w:r>
          </w:p>
          <w:p>
            <w:pPr>
              <w:spacing w:before="7"/>
              <w:rPr>
                <w:rFonts w:hint="eastAsia" w:ascii="仿宋_GB2312" w:hAnsi="仿宋_GB2312" w:eastAsia="仿宋_GB2312" w:cs="仿宋_GB2312"/>
                <w:sz w:val="21"/>
                <w:szCs w:val="21"/>
              </w:rPr>
            </w:pPr>
          </w:p>
          <w:p>
            <w:pPr>
              <w:ind w:left="1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账号</w:t>
            </w:r>
          </w:p>
        </w:tc>
        <w:tc>
          <w:tcPr>
            <w:tcW w:w="648" w:type="dxa"/>
            <w:vAlign w:val="top"/>
          </w:tcPr>
          <w:p>
            <w:pPr>
              <w:spacing w:before="1"/>
              <w:rPr>
                <w:rFonts w:hint="eastAsia" w:ascii="仿宋_GB2312" w:hAnsi="仿宋_GB2312" w:eastAsia="仿宋_GB2312" w:cs="仿宋_GB2312"/>
                <w:sz w:val="21"/>
                <w:szCs w:val="21"/>
              </w:rPr>
            </w:pPr>
          </w:p>
          <w:p>
            <w:pPr>
              <w:spacing w:before="1"/>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679" w:type="dxa"/>
            <w:vAlign w:val="top"/>
          </w:tcPr>
          <w:p>
            <w:pPr>
              <w:spacing w:before="1"/>
              <w:rPr>
                <w:rFonts w:hint="eastAsia" w:ascii="仿宋_GB2312" w:hAnsi="仿宋_GB2312" w:eastAsia="仿宋_GB2312" w:cs="仿宋_GB2312"/>
                <w:sz w:val="21"/>
                <w:szCs w:val="21"/>
              </w:rPr>
            </w:pPr>
          </w:p>
          <w:p>
            <w:pPr>
              <w:spacing w:before="1"/>
              <w:ind w:left="12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余额</w:t>
            </w:r>
          </w:p>
        </w:tc>
        <w:tc>
          <w:tcPr>
            <w:tcW w:w="739" w:type="dxa"/>
            <w:vAlign w:val="top"/>
          </w:tcPr>
          <w:p>
            <w:pPr>
              <w:spacing w:before="99"/>
              <w:ind w:left="15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借款</w:t>
            </w:r>
          </w:p>
          <w:p>
            <w:pPr>
              <w:spacing w:before="7"/>
              <w:rPr>
                <w:rFonts w:hint="eastAsia" w:ascii="仿宋_GB2312" w:hAnsi="仿宋_GB2312" w:eastAsia="仿宋_GB2312" w:cs="仿宋_GB2312"/>
                <w:sz w:val="21"/>
                <w:szCs w:val="21"/>
              </w:rPr>
            </w:pPr>
          </w:p>
          <w:p>
            <w:pPr>
              <w:ind w:left="15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日期</w:t>
            </w:r>
          </w:p>
        </w:tc>
        <w:tc>
          <w:tcPr>
            <w:tcW w:w="845" w:type="dxa"/>
            <w:vAlign w:val="top"/>
          </w:tcPr>
          <w:p>
            <w:pPr>
              <w:spacing w:before="99"/>
              <w:ind w:lef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w:t>
            </w:r>
          </w:p>
          <w:p>
            <w:pPr>
              <w:spacing w:before="7"/>
              <w:rPr>
                <w:rFonts w:hint="eastAsia" w:ascii="仿宋_GB2312" w:hAnsi="仿宋_GB2312" w:eastAsia="仿宋_GB2312" w:cs="仿宋_GB2312"/>
                <w:sz w:val="21"/>
                <w:szCs w:val="21"/>
              </w:rPr>
            </w:pPr>
          </w:p>
          <w:p>
            <w:pPr>
              <w:ind w:lef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日期</w:t>
            </w:r>
          </w:p>
        </w:tc>
        <w:tc>
          <w:tcPr>
            <w:tcW w:w="845" w:type="dxa"/>
            <w:vAlign w:val="top"/>
          </w:tcPr>
          <w:p>
            <w:pPr>
              <w:spacing w:before="1"/>
              <w:rPr>
                <w:rFonts w:hint="eastAsia" w:ascii="仿宋_GB2312" w:hAnsi="仿宋_GB2312" w:eastAsia="仿宋_GB2312" w:cs="仿宋_GB2312"/>
                <w:sz w:val="21"/>
                <w:szCs w:val="21"/>
              </w:rPr>
            </w:pPr>
          </w:p>
          <w:p>
            <w:pPr>
              <w:spacing w:before="1"/>
              <w:ind w:left="21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利率</w:t>
            </w:r>
          </w:p>
        </w:tc>
        <w:tc>
          <w:tcPr>
            <w:tcW w:w="1837" w:type="dxa"/>
            <w:vAlign w:val="top"/>
          </w:tcPr>
          <w:p>
            <w:pPr>
              <w:spacing w:before="99"/>
              <w:ind w:left="216" w:right="20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抵（质）押品/</w:t>
            </w:r>
          </w:p>
          <w:p>
            <w:pPr>
              <w:spacing w:before="7"/>
              <w:rPr>
                <w:rFonts w:hint="eastAsia" w:ascii="仿宋_GB2312" w:hAnsi="仿宋_GB2312" w:eastAsia="仿宋_GB2312" w:cs="仿宋_GB2312"/>
                <w:sz w:val="21"/>
                <w:szCs w:val="21"/>
              </w:rPr>
            </w:pPr>
          </w:p>
          <w:p>
            <w:pPr>
              <w:ind w:left="215" w:right="20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担保人</w:t>
            </w:r>
          </w:p>
        </w:tc>
        <w:tc>
          <w:tcPr>
            <w:tcW w:w="915" w:type="dxa"/>
            <w:vAlign w:val="top"/>
          </w:tcPr>
          <w:p>
            <w:pPr>
              <w:spacing w:before="1"/>
              <w:rPr>
                <w:rFonts w:hint="eastAsia" w:ascii="仿宋_GB2312" w:hAnsi="仿宋_GB2312" w:eastAsia="仿宋_GB2312" w:cs="仿宋_GB2312"/>
                <w:sz w:val="21"/>
                <w:szCs w:val="21"/>
              </w:rPr>
            </w:pPr>
          </w:p>
          <w:p>
            <w:pPr>
              <w:spacing w:before="1"/>
              <w:ind w:left="2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53" w:type="dxa"/>
            <w:vAlign w:val="top"/>
          </w:tcPr>
          <w:p>
            <w:pPr>
              <w:rPr>
                <w:rFonts w:hint="eastAsia" w:ascii="仿宋_GB2312" w:hAnsi="仿宋_GB2312" w:eastAsia="仿宋_GB2312" w:cs="仿宋_GB2312"/>
                <w:sz w:val="21"/>
                <w:szCs w:val="21"/>
              </w:rPr>
            </w:pPr>
          </w:p>
        </w:tc>
        <w:tc>
          <w:tcPr>
            <w:tcW w:w="764" w:type="dxa"/>
            <w:vAlign w:val="top"/>
          </w:tcPr>
          <w:p>
            <w:pPr>
              <w:rPr>
                <w:rFonts w:hint="eastAsia" w:ascii="仿宋_GB2312" w:hAnsi="仿宋_GB2312" w:eastAsia="仿宋_GB2312" w:cs="仿宋_GB2312"/>
                <w:sz w:val="21"/>
                <w:szCs w:val="21"/>
              </w:rPr>
            </w:pPr>
          </w:p>
        </w:tc>
        <w:tc>
          <w:tcPr>
            <w:tcW w:w="648" w:type="dxa"/>
            <w:vAlign w:val="top"/>
          </w:tcPr>
          <w:p>
            <w:pPr>
              <w:rPr>
                <w:rFonts w:hint="eastAsia" w:ascii="仿宋_GB2312" w:hAnsi="仿宋_GB2312" w:eastAsia="仿宋_GB2312" w:cs="仿宋_GB2312"/>
                <w:sz w:val="21"/>
                <w:szCs w:val="21"/>
              </w:rPr>
            </w:pPr>
          </w:p>
        </w:tc>
        <w:tc>
          <w:tcPr>
            <w:tcW w:w="679" w:type="dxa"/>
            <w:vAlign w:val="top"/>
          </w:tcPr>
          <w:p>
            <w:pPr>
              <w:rPr>
                <w:rFonts w:hint="eastAsia" w:ascii="仿宋_GB2312" w:hAnsi="仿宋_GB2312" w:eastAsia="仿宋_GB2312" w:cs="仿宋_GB2312"/>
                <w:sz w:val="21"/>
                <w:szCs w:val="21"/>
              </w:rPr>
            </w:pPr>
          </w:p>
        </w:tc>
        <w:tc>
          <w:tcPr>
            <w:tcW w:w="739"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1837" w:type="dxa"/>
            <w:vAlign w:val="top"/>
          </w:tcPr>
          <w:p>
            <w:pPr>
              <w:rPr>
                <w:rFonts w:hint="eastAsia" w:ascii="仿宋_GB2312" w:hAnsi="仿宋_GB2312" w:eastAsia="仿宋_GB2312" w:cs="仿宋_GB2312"/>
                <w:sz w:val="21"/>
                <w:szCs w:val="21"/>
              </w:rPr>
            </w:pPr>
          </w:p>
        </w:tc>
        <w:tc>
          <w:tcPr>
            <w:tcW w:w="915"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253" w:type="dxa"/>
            <w:vAlign w:val="top"/>
          </w:tcPr>
          <w:p>
            <w:pPr>
              <w:rPr>
                <w:rFonts w:hint="eastAsia" w:ascii="仿宋_GB2312" w:hAnsi="仿宋_GB2312" w:eastAsia="仿宋_GB2312" w:cs="仿宋_GB2312"/>
                <w:sz w:val="21"/>
                <w:szCs w:val="21"/>
              </w:rPr>
            </w:pPr>
          </w:p>
        </w:tc>
        <w:tc>
          <w:tcPr>
            <w:tcW w:w="764" w:type="dxa"/>
            <w:vAlign w:val="top"/>
          </w:tcPr>
          <w:p>
            <w:pPr>
              <w:rPr>
                <w:rFonts w:hint="eastAsia" w:ascii="仿宋_GB2312" w:hAnsi="仿宋_GB2312" w:eastAsia="仿宋_GB2312" w:cs="仿宋_GB2312"/>
                <w:sz w:val="21"/>
                <w:szCs w:val="21"/>
              </w:rPr>
            </w:pPr>
          </w:p>
        </w:tc>
        <w:tc>
          <w:tcPr>
            <w:tcW w:w="648" w:type="dxa"/>
            <w:vAlign w:val="top"/>
          </w:tcPr>
          <w:p>
            <w:pPr>
              <w:rPr>
                <w:rFonts w:hint="eastAsia" w:ascii="仿宋_GB2312" w:hAnsi="仿宋_GB2312" w:eastAsia="仿宋_GB2312" w:cs="仿宋_GB2312"/>
                <w:sz w:val="21"/>
                <w:szCs w:val="21"/>
              </w:rPr>
            </w:pPr>
          </w:p>
        </w:tc>
        <w:tc>
          <w:tcPr>
            <w:tcW w:w="679" w:type="dxa"/>
            <w:vAlign w:val="top"/>
          </w:tcPr>
          <w:p>
            <w:pPr>
              <w:rPr>
                <w:rFonts w:hint="eastAsia" w:ascii="仿宋_GB2312" w:hAnsi="仿宋_GB2312" w:eastAsia="仿宋_GB2312" w:cs="仿宋_GB2312"/>
                <w:sz w:val="21"/>
                <w:szCs w:val="21"/>
              </w:rPr>
            </w:pPr>
          </w:p>
        </w:tc>
        <w:tc>
          <w:tcPr>
            <w:tcW w:w="739"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1837" w:type="dxa"/>
            <w:vAlign w:val="top"/>
          </w:tcPr>
          <w:p>
            <w:pPr>
              <w:rPr>
                <w:rFonts w:hint="eastAsia" w:ascii="仿宋_GB2312" w:hAnsi="仿宋_GB2312" w:eastAsia="仿宋_GB2312" w:cs="仿宋_GB2312"/>
                <w:sz w:val="21"/>
                <w:szCs w:val="21"/>
              </w:rPr>
            </w:pPr>
          </w:p>
        </w:tc>
        <w:tc>
          <w:tcPr>
            <w:tcW w:w="915"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除上述列示的银行借款外，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并无自</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的其他借款。</w:t>
      </w:r>
    </w:p>
    <w:p>
      <w:pPr>
        <w:spacing w:before="0"/>
        <w:ind w:left="0" w:right="0" w:firstLine="300" w:firstLineChars="100"/>
        <w:jc w:val="left"/>
        <w:rPr>
          <w:rFonts w:hint="eastAsia" w:ascii="仿宋_GB2312" w:hAnsi="仿宋_GB2312" w:eastAsia="仿宋_GB2312" w:cs="仿宋_GB2312"/>
          <w:sz w:val="30"/>
          <w:szCs w:val="30"/>
        </w:rPr>
      </w:pPr>
    </w:p>
    <w:p>
      <w:pPr>
        <w:numPr>
          <w:ilvl w:val="0"/>
          <w:numId w:val="0"/>
        </w:numPr>
        <w:tabs>
          <w:tab w:val="left" w:pos="1039"/>
          <w:tab w:val="left" w:pos="1982"/>
          <w:tab w:val="left" w:pos="2506"/>
          <w:tab w:val="left" w:pos="3032"/>
          <w:tab w:val="left" w:pos="4397"/>
          <w:tab w:val="left" w:pos="4923"/>
          <w:tab w:val="left" w:pos="5446"/>
        </w:tabs>
        <w:spacing w:before="154" w:after="0" w:line="240" w:lineRule="auto"/>
        <w:ind w:right="0" w:righ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自</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日起</w:t>
      </w:r>
      <w:r>
        <w:rPr>
          <w:rFonts w:hint="eastAsia" w:ascii="仿宋_GB2312" w:hAnsi="仿宋_GB2312" w:eastAsia="仿宋_GB2312" w:cs="仿宋_GB2312"/>
          <w:spacing w:val="0"/>
          <w:sz w:val="30"/>
          <w:szCs w:val="30"/>
        </w:rPr>
        <w:t>至</w:t>
      </w:r>
      <w:r>
        <w:rPr>
          <w:rFonts w:hint="eastAsia" w:ascii="仿宋_GB2312" w:hAnsi="仿宋_GB2312" w:eastAsia="仿宋_GB2312" w:cs="仿宋_GB2312"/>
          <w:spacing w:val="0"/>
          <w:sz w:val="30"/>
          <w:szCs w:val="30"/>
          <w:u w:val="none"/>
        </w:rPr>
        <w:t xml:space="preserve"> </w:t>
      </w:r>
      <w:r>
        <w:rPr>
          <w:rFonts w:hint="eastAsia" w:ascii="仿宋_GB2312" w:hAnsi="仿宋_GB2312" w:eastAsia="仿宋_GB2312" w:cs="仿宋_GB2312"/>
          <w:spacing w:val="0"/>
          <w:sz w:val="30"/>
          <w:szCs w:val="30"/>
          <w:u w:val="none"/>
        </w:rPr>
        <w:tab/>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rPr>
        <w:tab/>
      </w:r>
      <w:r>
        <w:rPr>
          <w:rFonts w:hint="eastAsia" w:ascii="仿宋_GB2312" w:hAnsi="仿宋_GB2312" w:eastAsia="仿宋_GB2312" w:cs="仿宋_GB2312"/>
          <w:sz w:val="30"/>
          <w:szCs w:val="30"/>
        </w:rPr>
        <w:t>日期</w:t>
      </w:r>
      <w:r>
        <w:rPr>
          <w:rFonts w:hint="eastAsia" w:ascii="仿宋_GB2312" w:hAnsi="仿宋_GB2312" w:eastAsia="仿宋_GB2312" w:cs="仿宋_GB2312"/>
          <w:spacing w:val="0"/>
          <w:sz w:val="30"/>
          <w:szCs w:val="30"/>
        </w:rPr>
        <w:t>间</w:t>
      </w:r>
      <w:r>
        <w:rPr>
          <w:rFonts w:hint="eastAsia" w:ascii="仿宋_GB2312" w:hAnsi="仿宋_GB2312" w:eastAsia="仿宋_GB2312" w:cs="仿宋_GB2312"/>
          <w:sz w:val="30"/>
          <w:szCs w:val="30"/>
        </w:rPr>
        <w:t>内</w:t>
      </w:r>
      <w:r>
        <w:rPr>
          <w:rFonts w:hint="eastAsia" w:ascii="仿宋_GB2312" w:hAnsi="仿宋_GB2312" w:eastAsia="仿宋_GB2312" w:cs="仿宋_GB2312"/>
          <w:spacing w:val="0"/>
          <w:sz w:val="30"/>
          <w:szCs w:val="30"/>
        </w:rPr>
        <w:t>注</w:t>
      </w:r>
      <w:r>
        <w:rPr>
          <w:rFonts w:hint="eastAsia" w:ascii="仿宋_GB2312" w:hAnsi="仿宋_GB2312" w:eastAsia="仿宋_GB2312" w:cs="仿宋_GB2312"/>
          <w:sz w:val="30"/>
          <w:szCs w:val="30"/>
        </w:rPr>
        <w:t>销</w:t>
      </w:r>
      <w:r>
        <w:rPr>
          <w:rFonts w:hint="eastAsia" w:ascii="仿宋_GB2312" w:hAnsi="仿宋_GB2312" w:eastAsia="仿宋_GB2312" w:cs="仿宋_GB2312"/>
          <w:spacing w:val="0"/>
          <w:sz w:val="30"/>
          <w:szCs w:val="30"/>
        </w:rPr>
        <w:t>的</w:t>
      </w:r>
      <w:r>
        <w:rPr>
          <w:rFonts w:hint="eastAsia" w:ascii="仿宋_GB2312" w:hAnsi="仿宋_GB2312" w:eastAsia="仿宋_GB2312" w:cs="仿宋_GB2312"/>
          <w:sz w:val="30"/>
          <w:szCs w:val="30"/>
        </w:rPr>
        <w:t>银</w:t>
      </w:r>
      <w:r>
        <w:rPr>
          <w:rFonts w:hint="eastAsia" w:ascii="仿宋_GB2312" w:hAnsi="仿宋_GB2312" w:eastAsia="仿宋_GB2312" w:cs="仿宋_GB2312"/>
          <w:spacing w:val="0"/>
          <w:sz w:val="30"/>
          <w:szCs w:val="30"/>
        </w:rPr>
        <w:t>行</w:t>
      </w:r>
      <w:r>
        <w:rPr>
          <w:rFonts w:hint="eastAsia" w:ascii="仿宋_GB2312" w:hAnsi="仿宋_GB2312" w:eastAsia="仿宋_GB2312" w:cs="仿宋_GB2312"/>
          <w:sz w:val="30"/>
          <w:szCs w:val="30"/>
        </w:rPr>
        <w:t>存</w:t>
      </w:r>
      <w:r>
        <w:rPr>
          <w:rFonts w:hint="eastAsia" w:ascii="仿宋_GB2312" w:hAnsi="仿宋_GB2312" w:eastAsia="仿宋_GB2312" w:cs="仿宋_GB2312"/>
          <w:spacing w:val="0"/>
          <w:sz w:val="30"/>
          <w:szCs w:val="30"/>
        </w:rPr>
        <w:t>款</w:t>
      </w:r>
      <w:r>
        <w:rPr>
          <w:rFonts w:hint="eastAsia" w:ascii="仿宋_GB2312" w:hAnsi="仿宋_GB2312" w:eastAsia="仿宋_GB2312" w:cs="仿宋_GB2312"/>
          <w:sz w:val="30"/>
          <w:szCs w:val="30"/>
        </w:rPr>
        <w:t>账户</w:t>
      </w:r>
    </w:p>
    <w:tbl>
      <w:tblPr>
        <w:tblStyle w:val="5"/>
        <w:tblW w:w="8612"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7"/>
        <w:gridCol w:w="1652"/>
        <w:gridCol w:w="1786"/>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787" w:type="dxa"/>
            <w:vAlign w:val="top"/>
          </w:tcPr>
          <w:p>
            <w:pPr>
              <w:spacing w:before="100"/>
              <w:ind w:left="952" w:right="94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账户名称</w:t>
            </w:r>
          </w:p>
        </w:tc>
        <w:tc>
          <w:tcPr>
            <w:tcW w:w="1652" w:type="dxa"/>
            <w:vAlign w:val="top"/>
          </w:tcPr>
          <w:p>
            <w:pPr>
              <w:spacing w:before="100"/>
              <w:ind w:left="40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银行账号</w:t>
            </w:r>
          </w:p>
        </w:tc>
        <w:tc>
          <w:tcPr>
            <w:tcW w:w="1786" w:type="dxa"/>
            <w:vAlign w:val="top"/>
          </w:tcPr>
          <w:p>
            <w:pPr>
              <w:tabs>
                <w:tab w:val="left" w:pos="1100"/>
              </w:tabs>
              <w:spacing w:before="100"/>
              <w:ind w:left="4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种</w:t>
            </w:r>
          </w:p>
        </w:tc>
        <w:tc>
          <w:tcPr>
            <w:tcW w:w="2387" w:type="dxa"/>
            <w:vAlign w:val="top"/>
          </w:tcPr>
          <w:p>
            <w:pPr>
              <w:spacing w:before="100"/>
              <w:ind w:left="6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注销账户日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87" w:type="dxa"/>
            <w:vAlign w:val="top"/>
          </w:tcPr>
          <w:p>
            <w:pPr>
              <w:rPr>
                <w:rFonts w:hint="eastAsia" w:ascii="仿宋_GB2312" w:hAnsi="仿宋_GB2312" w:eastAsia="仿宋_GB2312" w:cs="仿宋_GB2312"/>
                <w:sz w:val="21"/>
                <w:szCs w:val="21"/>
              </w:rPr>
            </w:pPr>
          </w:p>
        </w:tc>
        <w:tc>
          <w:tcPr>
            <w:tcW w:w="1652" w:type="dxa"/>
            <w:vAlign w:val="top"/>
          </w:tcPr>
          <w:p>
            <w:pPr>
              <w:rPr>
                <w:rFonts w:hint="eastAsia" w:ascii="仿宋_GB2312" w:hAnsi="仿宋_GB2312" w:eastAsia="仿宋_GB2312" w:cs="仿宋_GB2312"/>
                <w:sz w:val="21"/>
                <w:szCs w:val="21"/>
              </w:rPr>
            </w:pPr>
          </w:p>
        </w:tc>
        <w:tc>
          <w:tcPr>
            <w:tcW w:w="1786" w:type="dxa"/>
            <w:vAlign w:val="top"/>
          </w:tcPr>
          <w:p>
            <w:pPr>
              <w:rPr>
                <w:rFonts w:hint="eastAsia" w:ascii="仿宋_GB2312" w:hAnsi="仿宋_GB2312" w:eastAsia="仿宋_GB2312" w:cs="仿宋_GB2312"/>
                <w:sz w:val="21"/>
                <w:szCs w:val="21"/>
              </w:rPr>
            </w:pPr>
          </w:p>
        </w:tc>
        <w:tc>
          <w:tcPr>
            <w:tcW w:w="2387"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87" w:type="dxa"/>
            <w:vAlign w:val="top"/>
          </w:tcPr>
          <w:p>
            <w:pPr>
              <w:rPr>
                <w:rFonts w:hint="eastAsia" w:ascii="仿宋_GB2312" w:hAnsi="仿宋_GB2312" w:eastAsia="仿宋_GB2312" w:cs="仿宋_GB2312"/>
                <w:sz w:val="21"/>
                <w:szCs w:val="21"/>
              </w:rPr>
            </w:pPr>
          </w:p>
        </w:tc>
        <w:tc>
          <w:tcPr>
            <w:tcW w:w="1652" w:type="dxa"/>
            <w:vAlign w:val="top"/>
          </w:tcPr>
          <w:p>
            <w:pPr>
              <w:rPr>
                <w:rFonts w:hint="eastAsia" w:ascii="仿宋_GB2312" w:hAnsi="仿宋_GB2312" w:eastAsia="仿宋_GB2312" w:cs="仿宋_GB2312"/>
                <w:sz w:val="21"/>
                <w:szCs w:val="21"/>
              </w:rPr>
            </w:pPr>
          </w:p>
        </w:tc>
        <w:tc>
          <w:tcPr>
            <w:tcW w:w="1786" w:type="dxa"/>
            <w:vAlign w:val="top"/>
          </w:tcPr>
          <w:p>
            <w:pPr>
              <w:rPr>
                <w:rFonts w:hint="eastAsia" w:ascii="仿宋_GB2312" w:hAnsi="仿宋_GB2312" w:eastAsia="仿宋_GB2312" w:cs="仿宋_GB2312"/>
                <w:sz w:val="21"/>
                <w:szCs w:val="21"/>
              </w:rPr>
            </w:pPr>
          </w:p>
        </w:tc>
        <w:tc>
          <w:tcPr>
            <w:tcW w:w="2387"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除上述列示的注销账户外，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在此期间并未在</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注销其他账户。</w:t>
      </w:r>
    </w:p>
    <w:p>
      <w:pPr>
        <w:spacing w:before="0"/>
        <w:ind w:left="0" w:right="0" w:firstLine="300" w:firstLineChars="100"/>
        <w:jc w:val="left"/>
        <w:rPr>
          <w:rFonts w:hint="eastAsia" w:ascii="仿宋_GB2312" w:hAnsi="仿宋_GB2312" w:eastAsia="仿宋_GB2312" w:cs="仿宋_GB2312"/>
          <w:sz w:val="30"/>
          <w:szCs w:val="30"/>
        </w:rPr>
      </w:pPr>
    </w:p>
    <w:p>
      <w:pPr>
        <w:spacing w:after="0"/>
        <w:jc w:val="left"/>
        <w:rPr>
          <w:rFonts w:hint="eastAsia" w:ascii="仿宋_GB2312" w:hAnsi="仿宋_GB2312" w:eastAsia="仿宋_GB2312" w:cs="仿宋_GB2312"/>
          <w:sz w:val="30"/>
          <w:szCs w:val="30"/>
        </w:rPr>
        <w:sectPr>
          <w:type w:val="continuous"/>
          <w:pgSz w:w="11910" w:h="16840"/>
          <w:pgMar w:top="1580" w:right="1080" w:bottom="1380" w:left="1500" w:header="0" w:footer="1115" w:gutter="0"/>
          <w:pgNumType w:fmt="decimal"/>
          <w:cols w:space="720" w:num="1"/>
        </w:sectPr>
      </w:pPr>
    </w:p>
    <w:p>
      <w:pPr>
        <w:numPr>
          <w:ilvl w:val="0"/>
          <w:numId w:val="0"/>
        </w:numPr>
        <w:tabs>
          <w:tab w:val="left" w:pos="1039"/>
        </w:tabs>
        <w:spacing w:before="41" w:after="0" w:line="240" w:lineRule="auto"/>
        <w:ind w:left="719" w:leftChars="0" w:right="0" w:rightChars="0"/>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作为委托人的委托贷款</w:t>
      </w:r>
    </w:p>
    <w:tbl>
      <w:tblPr>
        <w:tblStyle w:val="5"/>
        <w:tblW w:w="86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994"/>
        <w:gridCol w:w="1125"/>
        <w:gridCol w:w="710"/>
        <w:gridCol w:w="998"/>
        <w:gridCol w:w="986"/>
        <w:gridCol w:w="1558"/>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20" w:type="dxa"/>
            <w:vAlign w:val="top"/>
          </w:tcPr>
          <w:p>
            <w:pPr>
              <w:spacing w:before="11"/>
              <w:rPr>
                <w:rFonts w:hint="eastAsia" w:ascii="仿宋_GB2312" w:hAnsi="仿宋_GB2312" w:eastAsia="仿宋_GB2312" w:cs="仿宋_GB2312"/>
                <w:sz w:val="21"/>
                <w:szCs w:val="21"/>
              </w:rPr>
            </w:pPr>
          </w:p>
          <w:p>
            <w:pPr>
              <w:spacing w:before="1" w:line="417" w:lineRule="auto"/>
              <w:ind w:left="448" w:right="43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账户名称</w:t>
            </w:r>
          </w:p>
        </w:tc>
        <w:tc>
          <w:tcPr>
            <w:tcW w:w="994" w:type="dxa"/>
            <w:vAlign w:val="top"/>
          </w:tcPr>
          <w:p>
            <w:pPr>
              <w:spacing w:before="99"/>
              <w:ind w:left="28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w:t>
            </w:r>
          </w:p>
          <w:p>
            <w:pPr>
              <w:spacing w:before="8" w:line="460" w:lineRule="atLeast"/>
              <w:ind w:left="285" w:right="274"/>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结算账号</w:t>
            </w:r>
          </w:p>
        </w:tc>
        <w:tc>
          <w:tcPr>
            <w:tcW w:w="1125" w:type="dxa"/>
            <w:vAlign w:val="top"/>
          </w:tcPr>
          <w:p>
            <w:pPr>
              <w:spacing w:before="11"/>
              <w:rPr>
                <w:rFonts w:hint="eastAsia" w:ascii="仿宋_GB2312" w:hAnsi="仿宋_GB2312" w:eastAsia="仿宋_GB2312" w:cs="仿宋_GB2312"/>
                <w:sz w:val="21"/>
                <w:szCs w:val="21"/>
              </w:rPr>
            </w:pPr>
          </w:p>
          <w:p>
            <w:pPr>
              <w:spacing w:before="1" w:line="417" w:lineRule="auto"/>
              <w:ind w:left="247" w:right="232" w:firstLine="10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资金借入方</w:t>
            </w:r>
          </w:p>
        </w:tc>
        <w:tc>
          <w:tcPr>
            <w:tcW w:w="710"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14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998"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29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利率</w:t>
            </w:r>
          </w:p>
        </w:tc>
        <w:tc>
          <w:tcPr>
            <w:tcW w:w="986"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2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余额</w:t>
            </w:r>
          </w:p>
        </w:tc>
        <w:tc>
          <w:tcPr>
            <w:tcW w:w="1558" w:type="dxa"/>
            <w:vAlign w:val="top"/>
          </w:tcPr>
          <w:p>
            <w:pPr>
              <w:spacing w:before="11"/>
              <w:rPr>
                <w:rFonts w:hint="eastAsia" w:ascii="仿宋_GB2312" w:hAnsi="仿宋_GB2312" w:eastAsia="仿宋_GB2312" w:cs="仿宋_GB2312"/>
                <w:sz w:val="21"/>
                <w:szCs w:val="21"/>
              </w:rPr>
            </w:pPr>
          </w:p>
          <w:p>
            <w:pPr>
              <w:spacing w:before="1" w:line="417" w:lineRule="auto"/>
              <w:ind w:left="570" w:right="341" w:hanging="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贷款起止日期</w:t>
            </w:r>
          </w:p>
        </w:tc>
        <w:tc>
          <w:tcPr>
            <w:tcW w:w="994"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28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20" w:type="dxa"/>
            <w:vAlign w:val="top"/>
          </w:tcPr>
          <w:p>
            <w:pPr>
              <w:rPr>
                <w:rFonts w:hint="eastAsia" w:ascii="仿宋_GB2312" w:hAnsi="仿宋_GB2312" w:eastAsia="仿宋_GB2312" w:cs="仿宋_GB2312"/>
                <w:sz w:val="21"/>
                <w:szCs w:val="21"/>
              </w:rPr>
            </w:pPr>
          </w:p>
        </w:tc>
        <w:tc>
          <w:tcPr>
            <w:tcW w:w="994" w:type="dxa"/>
            <w:vAlign w:val="top"/>
          </w:tcPr>
          <w:p>
            <w:pPr>
              <w:rPr>
                <w:rFonts w:hint="eastAsia" w:ascii="仿宋_GB2312" w:hAnsi="仿宋_GB2312" w:eastAsia="仿宋_GB2312" w:cs="仿宋_GB2312"/>
                <w:sz w:val="21"/>
                <w:szCs w:val="21"/>
              </w:rPr>
            </w:pPr>
          </w:p>
        </w:tc>
        <w:tc>
          <w:tcPr>
            <w:tcW w:w="1125" w:type="dxa"/>
            <w:vAlign w:val="top"/>
          </w:tcPr>
          <w:p>
            <w:pPr>
              <w:rPr>
                <w:rFonts w:hint="eastAsia" w:ascii="仿宋_GB2312" w:hAnsi="仿宋_GB2312" w:eastAsia="仿宋_GB2312" w:cs="仿宋_GB2312"/>
                <w:sz w:val="21"/>
                <w:szCs w:val="21"/>
              </w:rPr>
            </w:pPr>
          </w:p>
        </w:tc>
        <w:tc>
          <w:tcPr>
            <w:tcW w:w="710" w:type="dxa"/>
            <w:vAlign w:val="top"/>
          </w:tcPr>
          <w:p>
            <w:pPr>
              <w:rPr>
                <w:rFonts w:hint="eastAsia" w:ascii="仿宋_GB2312" w:hAnsi="仿宋_GB2312" w:eastAsia="仿宋_GB2312" w:cs="仿宋_GB2312"/>
                <w:sz w:val="21"/>
                <w:szCs w:val="21"/>
              </w:rPr>
            </w:pPr>
          </w:p>
        </w:tc>
        <w:tc>
          <w:tcPr>
            <w:tcW w:w="998" w:type="dxa"/>
            <w:vAlign w:val="top"/>
          </w:tcPr>
          <w:p>
            <w:pPr>
              <w:rPr>
                <w:rFonts w:hint="eastAsia" w:ascii="仿宋_GB2312" w:hAnsi="仿宋_GB2312" w:eastAsia="仿宋_GB2312" w:cs="仿宋_GB2312"/>
                <w:sz w:val="21"/>
                <w:szCs w:val="21"/>
              </w:rPr>
            </w:pPr>
          </w:p>
        </w:tc>
        <w:tc>
          <w:tcPr>
            <w:tcW w:w="986" w:type="dxa"/>
            <w:vAlign w:val="top"/>
          </w:tcPr>
          <w:p>
            <w:pPr>
              <w:rPr>
                <w:rFonts w:hint="eastAsia" w:ascii="仿宋_GB2312" w:hAnsi="仿宋_GB2312" w:eastAsia="仿宋_GB2312" w:cs="仿宋_GB2312"/>
                <w:sz w:val="21"/>
                <w:szCs w:val="21"/>
              </w:rPr>
            </w:pPr>
          </w:p>
        </w:tc>
        <w:tc>
          <w:tcPr>
            <w:tcW w:w="1558" w:type="dxa"/>
            <w:vAlign w:val="top"/>
          </w:tcPr>
          <w:p>
            <w:pPr>
              <w:rPr>
                <w:rFonts w:hint="eastAsia" w:ascii="仿宋_GB2312" w:hAnsi="仿宋_GB2312" w:eastAsia="仿宋_GB2312" w:cs="仿宋_GB2312"/>
                <w:sz w:val="21"/>
                <w:szCs w:val="21"/>
              </w:rPr>
            </w:pPr>
          </w:p>
        </w:tc>
        <w:tc>
          <w:tcPr>
            <w:tcW w:w="994"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20" w:type="dxa"/>
            <w:vAlign w:val="top"/>
          </w:tcPr>
          <w:p>
            <w:pPr>
              <w:rPr>
                <w:rFonts w:hint="eastAsia" w:ascii="仿宋_GB2312" w:hAnsi="仿宋_GB2312" w:eastAsia="仿宋_GB2312" w:cs="仿宋_GB2312"/>
                <w:sz w:val="21"/>
                <w:szCs w:val="21"/>
              </w:rPr>
            </w:pPr>
          </w:p>
        </w:tc>
        <w:tc>
          <w:tcPr>
            <w:tcW w:w="994" w:type="dxa"/>
            <w:vAlign w:val="top"/>
          </w:tcPr>
          <w:p>
            <w:pPr>
              <w:rPr>
                <w:rFonts w:hint="eastAsia" w:ascii="仿宋_GB2312" w:hAnsi="仿宋_GB2312" w:eastAsia="仿宋_GB2312" w:cs="仿宋_GB2312"/>
                <w:sz w:val="21"/>
                <w:szCs w:val="21"/>
              </w:rPr>
            </w:pPr>
          </w:p>
        </w:tc>
        <w:tc>
          <w:tcPr>
            <w:tcW w:w="1125" w:type="dxa"/>
            <w:vAlign w:val="top"/>
          </w:tcPr>
          <w:p>
            <w:pPr>
              <w:rPr>
                <w:rFonts w:hint="eastAsia" w:ascii="仿宋_GB2312" w:hAnsi="仿宋_GB2312" w:eastAsia="仿宋_GB2312" w:cs="仿宋_GB2312"/>
                <w:sz w:val="21"/>
                <w:szCs w:val="21"/>
              </w:rPr>
            </w:pPr>
          </w:p>
        </w:tc>
        <w:tc>
          <w:tcPr>
            <w:tcW w:w="710" w:type="dxa"/>
            <w:vAlign w:val="top"/>
          </w:tcPr>
          <w:p>
            <w:pPr>
              <w:rPr>
                <w:rFonts w:hint="eastAsia" w:ascii="仿宋_GB2312" w:hAnsi="仿宋_GB2312" w:eastAsia="仿宋_GB2312" w:cs="仿宋_GB2312"/>
                <w:sz w:val="21"/>
                <w:szCs w:val="21"/>
              </w:rPr>
            </w:pPr>
          </w:p>
        </w:tc>
        <w:tc>
          <w:tcPr>
            <w:tcW w:w="998" w:type="dxa"/>
            <w:vAlign w:val="top"/>
          </w:tcPr>
          <w:p>
            <w:pPr>
              <w:rPr>
                <w:rFonts w:hint="eastAsia" w:ascii="仿宋_GB2312" w:hAnsi="仿宋_GB2312" w:eastAsia="仿宋_GB2312" w:cs="仿宋_GB2312"/>
                <w:sz w:val="21"/>
                <w:szCs w:val="21"/>
              </w:rPr>
            </w:pPr>
          </w:p>
        </w:tc>
        <w:tc>
          <w:tcPr>
            <w:tcW w:w="986" w:type="dxa"/>
            <w:vAlign w:val="top"/>
          </w:tcPr>
          <w:p>
            <w:pPr>
              <w:rPr>
                <w:rFonts w:hint="eastAsia" w:ascii="仿宋_GB2312" w:hAnsi="仿宋_GB2312" w:eastAsia="仿宋_GB2312" w:cs="仿宋_GB2312"/>
                <w:sz w:val="21"/>
                <w:szCs w:val="21"/>
              </w:rPr>
            </w:pPr>
          </w:p>
        </w:tc>
        <w:tc>
          <w:tcPr>
            <w:tcW w:w="1558" w:type="dxa"/>
            <w:vAlign w:val="top"/>
          </w:tcPr>
          <w:p>
            <w:pPr>
              <w:rPr>
                <w:rFonts w:hint="eastAsia" w:ascii="仿宋_GB2312" w:hAnsi="仿宋_GB2312" w:eastAsia="仿宋_GB2312" w:cs="仿宋_GB2312"/>
                <w:sz w:val="21"/>
                <w:szCs w:val="21"/>
              </w:rPr>
            </w:pPr>
          </w:p>
        </w:tc>
        <w:tc>
          <w:tcPr>
            <w:tcW w:w="994" w:type="dxa"/>
            <w:vAlign w:val="top"/>
          </w:tcPr>
          <w:p>
            <w:pPr>
              <w:rPr>
                <w:rFonts w:hint="eastAsia" w:ascii="仿宋_GB2312" w:hAnsi="仿宋_GB2312" w:eastAsia="仿宋_GB2312" w:cs="仿宋_GB2312"/>
                <w:sz w:val="21"/>
                <w:szCs w:val="21"/>
              </w:rPr>
            </w:pPr>
          </w:p>
        </w:tc>
      </w:tr>
    </w:tbl>
    <w:p>
      <w:pPr>
        <w:spacing w:before="0" w:line="240" w:lineRule="auto"/>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除上述列示的委托贷款外，</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并无通过</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办理的其他以</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作为委托人的委托贷款。</w:t>
      </w:r>
    </w:p>
    <w:p>
      <w:pPr>
        <w:rPr>
          <w:rFonts w:hint="eastAsia" w:ascii="仿宋_GB2312" w:hAnsi="仿宋_GB2312" w:eastAsia="仿宋_GB2312" w:cs="仿宋_GB2312"/>
          <w:sz w:val="30"/>
          <w:szCs w:val="30"/>
        </w:rPr>
      </w:pPr>
    </w:p>
    <w:p>
      <w:pPr>
        <w:numPr>
          <w:ilvl w:val="0"/>
          <w:numId w:val="0"/>
        </w:numPr>
        <w:tabs>
          <w:tab w:val="left" w:pos="1039"/>
        </w:tabs>
        <w:spacing w:before="0" w:after="0" w:line="240" w:lineRule="auto"/>
        <w:ind w:right="0" w:righ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作为借款人的委托贷款</w:t>
      </w:r>
    </w:p>
    <w:tbl>
      <w:tblPr>
        <w:tblStyle w:val="5"/>
        <w:tblW w:w="859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939"/>
        <w:gridCol w:w="991"/>
        <w:gridCol w:w="710"/>
        <w:gridCol w:w="850"/>
        <w:gridCol w:w="1135"/>
        <w:gridCol w:w="1558"/>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15" w:type="dxa"/>
            <w:vAlign w:val="top"/>
          </w:tcPr>
          <w:p>
            <w:pPr>
              <w:spacing w:before="1"/>
              <w:rPr>
                <w:rFonts w:hint="eastAsia" w:ascii="仿宋_GB2312" w:hAnsi="仿宋_GB2312" w:eastAsia="仿宋_GB2312" w:cs="仿宋_GB2312"/>
                <w:sz w:val="21"/>
                <w:szCs w:val="21"/>
              </w:rPr>
            </w:pPr>
          </w:p>
          <w:p>
            <w:pPr>
              <w:spacing w:line="417" w:lineRule="auto"/>
              <w:ind w:left="446" w:right="43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账户名称</w:t>
            </w:r>
          </w:p>
        </w:tc>
        <w:tc>
          <w:tcPr>
            <w:tcW w:w="939" w:type="dxa"/>
            <w:vAlign w:val="top"/>
          </w:tcPr>
          <w:p>
            <w:pPr>
              <w:spacing w:before="99" w:line="417" w:lineRule="auto"/>
              <w:ind w:left="256" w:right="247"/>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银行结算</w:t>
            </w:r>
          </w:p>
          <w:p>
            <w:pPr>
              <w:spacing w:line="269" w:lineRule="exact"/>
              <w:ind w:left="25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账号</w:t>
            </w:r>
          </w:p>
        </w:tc>
        <w:tc>
          <w:tcPr>
            <w:tcW w:w="991" w:type="dxa"/>
            <w:vAlign w:val="top"/>
          </w:tcPr>
          <w:p>
            <w:pPr>
              <w:spacing w:before="1"/>
              <w:rPr>
                <w:rFonts w:hint="eastAsia" w:ascii="仿宋_GB2312" w:hAnsi="仿宋_GB2312" w:eastAsia="仿宋_GB2312" w:cs="仿宋_GB2312"/>
                <w:sz w:val="21"/>
                <w:szCs w:val="21"/>
              </w:rPr>
            </w:pPr>
          </w:p>
          <w:p>
            <w:pPr>
              <w:spacing w:line="417" w:lineRule="auto"/>
              <w:ind w:left="179" w:right="165" w:firstLine="10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资金借出方</w:t>
            </w:r>
          </w:p>
        </w:tc>
        <w:tc>
          <w:tcPr>
            <w:tcW w:w="710"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14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850"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2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利率</w:t>
            </w:r>
          </w:p>
        </w:tc>
        <w:tc>
          <w:tcPr>
            <w:tcW w:w="1135"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35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余额</w:t>
            </w:r>
          </w:p>
        </w:tc>
        <w:tc>
          <w:tcPr>
            <w:tcW w:w="1558" w:type="dxa"/>
            <w:vAlign w:val="top"/>
          </w:tcPr>
          <w:p>
            <w:pPr>
              <w:spacing w:before="1"/>
              <w:rPr>
                <w:rFonts w:hint="eastAsia" w:ascii="仿宋_GB2312" w:hAnsi="仿宋_GB2312" w:eastAsia="仿宋_GB2312" w:cs="仿宋_GB2312"/>
                <w:sz w:val="21"/>
                <w:szCs w:val="21"/>
              </w:rPr>
            </w:pPr>
          </w:p>
          <w:p>
            <w:pPr>
              <w:spacing w:line="417" w:lineRule="auto"/>
              <w:ind w:left="569" w:right="342" w:hanging="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贷款起止日期</w:t>
            </w:r>
          </w:p>
        </w:tc>
        <w:tc>
          <w:tcPr>
            <w:tcW w:w="1097"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ind w:left="33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15" w:type="dxa"/>
            <w:vAlign w:val="top"/>
          </w:tcPr>
          <w:p>
            <w:pPr>
              <w:rPr>
                <w:rFonts w:hint="eastAsia" w:ascii="仿宋_GB2312" w:hAnsi="仿宋_GB2312" w:eastAsia="仿宋_GB2312" w:cs="仿宋_GB2312"/>
                <w:sz w:val="21"/>
                <w:szCs w:val="21"/>
              </w:rPr>
            </w:pPr>
          </w:p>
        </w:tc>
        <w:tc>
          <w:tcPr>
            <w:tcW w:w="939" w:type="dxa"/>
            <w:vAlign w:val="top"/>
          </w:tcPr>
          <w:p>
            <w:pPr>
              <w:rPr>
                <w:rFonts w:hint="eastAsia" w:ascii="仿宋_GB2312" w:hAnsi="仿宋_GB2312" w:eastAsia="仿宋_GB2312" w:cs="仿宋_GB2312"/>
                <w:sz w:val="21"/>
                <w:szCs w:val="21"/>
              </w:rPr>
            </w:pPr>
          </w:p>
        </w:tc>
        <w:tc>
          <w:tcPr>
            <w:tcW w:w="991" w:type="dxa"/>
            <w:vAlign w:val="top"/>
          </w:tcPr>
          <w:p>
            <w:pPr>
              <w:rPr>
                <w:rFonts w:hint="eastAsia" w:ascii="仿宋_GB2312" w:hAnsi="仿宋_GB2312" w:eastAsia="仿宋_GB2312" w:cs="仿宋_GB2312"/>
                <w:sz w:val="21"/>
                <w:szCs w:val="21"/>
              </w:rPr>
            </w:pPr>
          </w:p>
        </w:tc>
        <w:tc>
          <w:tcPr>
            <w:tcW w:w="710" w:type="dxa"/>
            <w:vAlign w:val="top"/>
          </w:tcPr>
          <w:p>
            <w:pPr>
              <w:rPr>
                <w:rFonts w:hint="eastAsia" w:ascii="仿宋_GB2312" w:hAnsi="仿宋_GB2312" w:eastAsia="仿宋_GB2312" w:cs="仿宋_GB2312"/>
                <w:sz w:val="21"/>
                <w:szCs w:val="21"/>
              </w:rPr>
            </w:pPr>
          </w:p>
        </w:tc>
        <w:tc>
          <w:tcPr>
            <w:tcW w:w="850" w:type="dxa"/>
            <w:vAlign w:val="top"/>
          </w:tcPr>
          <w:p>
            <w:pPr>
              <w:rPr>
                <w:rFonts w:hint="eastAsia" w:ascii="仿宋_GB2312" w:hAnsi="仿宋_GB2312" w:eastAsia="仿宋_GB2312" w:cs="仿宋_GB2312"/>
                <w:sz w:val="21"/>
                <w:szCs w:val="21"/>
              </w:rPr>
            </w:pPr>
          </w:p>
        </w:tc>
        <w:tc>
          <w:tcPr>
            <w:tcW w:w="1135" w:type="dxa"/>
            <w:vAlign w:val="top"/>
          </w:tcPr>
          <w:p>
            <w:pPr>
              <w:rPr>
                <w:rFonts w:hint="eastAsia" w:ascii="仿宋_GB2312" w:hAnsi="仿宋_GB2312" w:eastAsia="仿宋_GB2312" w:cs="仿宋_GB2312"/>
                <w:sz w:val="21"/>
                <w:szCs w:val="21"/>
              </w:rPr>
            </w:pPr>
          </w:p>
        </w:tc>
        <w:tc>
          <w:tcPr>
            <w:tcW w:w="1558" w:type="dxa"/>
            <w:vAlign w:val="top"/>
          </w:tcPr>
          <w:p>
            <w:pPr>
              <w:rPr>
                <w:rFonts w:hint="eastAsia" w:ascii="仿宋_GB2312" w:hAnsi="仿宋_GB2312" w:eastAsia="仿宋_GB2312" w:cs="仿宋_GB2312"/>
                <w:sz w:val="21"/>
                <w:szCs w:val="21"/>
              </w:rPr>
            </w:pPr>
          </w:p>
        </w:tc>
        <w:tc>
          <w:tcPr>
            <w:tcW w:w="1097"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315" w:type="dxa"/>
            <w:vAlign w:val="top"/>
          </w:tcPr>
          <w:p>
            <w:pPr>
              <w:rPr>
                <w:rFonts w:hint="eastAsia" w:ascii="仿宋_GB2312" w:hAnsi="仿宋_GB2312" w:eastAsia="仿宋_GB2312" w:cs="仿宋_GB2312"/>
                <w:sz w:val="21"/>
                <w:szCs w:val="21"/>
              </w:rPr>
            </w:pPr>
          </w:p>
        </w:tc>
        <w:tc>
          <w:tcPr>
            <w:tcW w:w="939" w:type="dxa"/>
            <w:vAlign w:val="top"/>
          </w:tcPr>
          <w:p>
            <w:pPr>
              <w:rPr>
                <w:rFonts w:hint="eastAsia" w:ascii="仿宋_GB2312" w:hAnsi="仿宋_GB2312" w:eastAsia="仿宋_GB2312" w:cs="仿宋_GB2312"/>
                <w:sz w:val="21"/>
                <w:szCs w:val="21"/>
              </w:rPr>
            </w:pPr>
          </w:p>
        </w:tc>
        <w:tc>
          <w:tcPr>
            <w:tcW w:w="991" w:type="dxa"/>
            <w:vAlign w:val="top"/>
          </w:tcPr>
          <w:p>
            <w:pPr>
              <w:rPr>
                <w:rFonts w:hint="eastAsia" w:ascii="仿宋_GB2312" w:hAnsi="仿宋_GB2312" w:eastAsia="仿宋_GB2312" w:cs="仿宋_GB2312"/>
                <w:sz w:val="21"/>
                <w:szCs w:val="21"/>
              </w:rPr>
            </w:pPr>
          </w:p>
        </w:tc>
        <w:tc>
          <w:tcPr>
            <w:tcW w:w="710" w:type="dxa"/>
            <w:vAlign w:val="top"/>
          </w:tcPr>
          <w:p>
            <w:pPr>
              <w:rPr>
                <w:rFonts w:hint="eastAsia" w:ascii="仿宋_GB2312" w:hAnsi="仿宋_GB2312" w:eastAsia="仿宋_GB2312" w:cs="仿宋_GB2312"/>
                <w:sz w:val="21"/>
                <w:szCs w:val="21"/>
              </w:rPr>
            </w:pPr>
          </w:p>
        </w:tc>
        <w:tc>
          <w:tcPr>
            <w:tcW w:w="850" w:type="dxa"/>
            <w:vAlign w:val="top"/>
          </w:tcPr>
          <w:p>
            <w:pPr>
              <w:rPr>
                <w:rFonts w:hint="eastAsia" w:ascii="仿宋_GB2312" w:hAnsi="仿宋_GB2312" w:eastAsia="仿宋_GB2312" w:cs="仿宋_GB2312"/>
                <w:sz w:val="21"/>
                <w:szCs w:val="21"/>
              </w:rPr>
            </w:pPr>
          </w:p>
        </w:tc>
        <w:tc>
          <w:tcPr>
            <w:tcW w:w="1135" w:type="dxa"/>
            <w:vAlign w:val="top"/>
          </w:tcPr>
          <w:p>
            <w:pPr>
              <w:rPr>
                <w:rFonts w:hint="eastAsia" w:ascii="仿宋_GB2312" w:hAnsi="仿宋_GB2312" w:eastAsia="仿宋_GB2312" w:cs="仿宋_GB2312"/>
                <w:sz w:val="21"/>
                <w:szCs w:val="21"/>
              </w:rPr>
            </w:pPr>
          </w:p>
        </w:tc>
        <w:tc>
          <w:tcPr>
            <w:tcW w:w="1558" w:type="dxa"/>
            <w:vAlign w:val="top"/>
          </w:tcPr>
          <w:p>
            <w:pPr>
              <w:rPr>
                <w:rFonts w:hint="eastAsia" w:ascii="仿宋_GB2312" w:hAnsi="仿宋_GB2312" w:eastAsia="仿宋_GB2312" w:cs="仿宋_GB2312"/>
                <w:sz w:val="21"/>
                <w:szCs w:val="21"/>
              </w:rPr>
            </w:pPr>
          </w:p>
        </w:tc>
        <w:tc>
          <w:tcPr>
            <w:tcW w:w="1097" w:type="dxa"/>
            <w:vAlign w:val="top"/>
          </w:tcPr>
          <w:p>
            <w:pPr>
              <w:rPr>
                <w:rFonts w:hint="eastAsia" w:ascii="仿宋_GB2312" w:hAnsi="仿宋_GB2312" w:eastAsia="仿宋_GB2312" w:cs="仿宋_GB2312"/>
                <w:sz w:val="21"/>
                <w:szCs w:val="21"/>
              </w:rPr>
            </w:pPr>
          </w:p>
        </w:tc>
      </w:tr>
    </w:tbl>
    <w:p>
      <w:pPr>
        <w:spacing w:before="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除上述列示的委托贷款外，</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并无通过</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办理的其他以</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作为借款人的委托贷款。</w:t>
      </w:r>
    </w:p>
    <w:p>
      <w:pPr>
        <w:spacing w:after="0"/>
        <w:jc w:val="left"/>
        <w:rPr>
          <w:rFonts w:hint="eastAsia" w:ascii="仿宋_GB2312" w:hAnsi="仿宋_GB2312" w:eastAsia="仿宋_GB2312" w:cs="仿宋_GB2312"/>
          <w:sz w:val="30"/>
          <w:szCs w:val="30"/>
        </w:rPr>
      </w:pPr>
    </w:p>
    <w:p>
      <w:pPr>
        <w:numPr>
          <w:ilvl w:val="0"/>
          <w:numId w:val="0"/>
        </w:numPr>
        <w:tabs>
          <w:tab w:val="left" w:pos="1039"/>
        </w:tabs>
        <w:spacing w:before="0" w:after="0" w:line="240" w:lineRule="auto"/>
        <w:ind w:left="719" w:leftChars="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担保</w:t>
      </w:r>
    </w:p>
    <w:p>
      <w:pPr>
        <w:numPr>
          <w:ilvl w:val="0"/>
          <w:numId w:val="0"/>
        </w:numPr>
        <w:tabs>
          <w:tab w:val="left" w:pos="1250"/>
        </w:tabs>
        <w:spacing w:before="0" w:after="0" w:line="240" w:lineRule="auto"/>
        <w:ind w:right="0" w:rightChars="0" w:firstLine="30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为其他单位提供的、以</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为担保受益人的担保</w:t>
      </w:r>
    </w:p>
    <w:tbl>
      <w:tblPr>
        <w:tblStyle w:val="5"/>
        <w:tblW w:w="852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948"/>
        <w:gridCol w:w="1125"/>
        <w:gridCol w:w="1123"/>
        <w:gridCol w:w="1111"/>
        <w:gridCol w:w="1565"/>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747" w:type="dxa"/>
            <w:vAlign w:val="top"/>
          </w:tcPr>
          <w:p>
            <w:pPr>
              <w:spacing w:before="1"/>
              <w:rPr>
                <w:rFonts w:hint="eastAsia" w:ascii="仿宋_GB2312" w:hAnsi="仿宋_GB2312" w:eastAsia="仿宋_GB2312" w:cs="仿宋_GB2312"/>
                <w:sz w:val="21"/>
                <w:szCs w:val="21"/>
              </w:rPr>
            </w:pPr>
          </w:p>
          <w:p>
            <w:pPr>
              <w:ind w:left="4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被担保人</w:t>
            </w:r>
          </w:p>
        </w:tc>
        <w:tc>
          <w:tcPr>
            <w:tcW w:w="948" w:type="dxa"/>
            <w:vAlign w:val="top"/>
          </w:tcPr>
          <w:p>
            <w:pPr>
              <w:spacing w:before="99"/>
              <w:ind w:left="26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26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w:t>
            </w:r>
          </w:p>
        </w:tc>
        <w:tc>
          <w:tcPr>
            <w:tcW w:w="1125" w:type="dxa"/>
            <w:vAlign w:val="top"/>
          </w:tcPr>
          <w:p>
            <w:pPr>
              <w:spacing w:before="1"/>
              <w:rPr>
                <w:rFonts w:hint="eastAsia" w:ascii="仿宋_GB2312" w:hAnsi="仿宋_GB2312" w:eastAsia="仿宋_GB2312" w:cs="仿宋_GB2312"/>
                <w:sz w:val="21"/>
                <w:szCs w:val="21"/>
              </w:rPr>
            </w:pPr>
          </w:p>
          <w:p>
            <w:pPr>
              <w:ind w:left="3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123" w:type="dxa"/>
            <w:vAlign w:val="top"/>
          </w:tcPr>
          <w:p>
            <w:pPr>
              <w:spacing w:before="99"/>
              <w:ind w:left="3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3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余额</w:t>
            </w:r>
          </w:p>
        </w:tc>
        <w:tc>
          <w:tcPr>
            <w:tcW w:w="1111" w:type="dxa"/>
            <w:vAlign w:val="top"/>
          </w:tcPr>
          <w:p>
            <w:pPr>
              <w:spacing w:before="99"/>
              <w:ind w:left="34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23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565" w:type="dxa"/>
            <w:vAlign w:val="top"/>
          </w:tcPr>
          <w:p>
            <w:pPr>
              <w:spacing w:before="1"/>
              <w:rPr>
                <w:rFonts w:hint="eastAsia" w:ascii="仿宋_GB2312" w:hAnsi="仿宋_GB2312" w:eastAsia="仿宋_GB2312" w:cs="仿宋_GB2312"/>
                <w:sz w:val="21"/>
                <w:szCs w:val="21"/>
              </w:rPr>
            </w:pPr>
          </w:p>
          <w:p>
            <w:pPr>
              <w:ind w:left="1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担保合同编号</w:t>
            </w:r>
          </w:p>
        </w:tc>
        <w:tc>
          <w:tcPr>
            <w:tcW w:w="902" w:type="dxa"/>
            <w:vAlign w:val="top"/>
          </w:tcPr>
          <w:p>
            <w:pPr>
              <w:spacing w:before="1"/>
              <w:rPr>
                <w:rFonts w:hint="eastAsia" w:ascii="仿宋_GB2312" w:hAnsi="仿宋_GB2312" w:eastAsia="仿宋_GB2312" w:cs="仿宋_GB2312"/>
                <w:sz w:val="21"/>
                <w:szCs w:val="21"/>
              </w:rPr>
            </w:pPr>
          </w:p>
          <w:p>
            <w:pPr>
              <w:ind w:left="24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vAlign w:val="top"/>
          </w:tcPr>
          <w:p>
            <w:pPr>
              <w:rPr>
                <w:rFonts w:hint="eastAsia" w:ascii="仿宋_GB2312" w:hAnsi="仿宋_GB2312" w:eastAsia="仿宋_GB2312" w:cs="仿宋_GB2312"/>
                <w:sz w:val="21"/>
                <w:szCs w:val="21"/>
              </w:rPr>
            </w:pPr>
          </w:p>
        </w:tc>
        <w:tc>
          <w:tcPr>
            <w:tcW w:w="948" w:type="dxa"/>
            <w:vAlign w:val="top"/>
          </w:tcPr>
          <w:p>
            <w:pPr>
              <w:rPr>
                <w:rFonts w:hint="eastAsia" w:ascii="仿宋_GB2312" w:hAnsi="仿宋_GB2312" w:eastAsia="仿宋_GB2312" w:cs="仿宋_GB2312"/>
                <w:sz w:val="21"/>
                <w:szCs w:val="21"/>
              </w:rPr>
            </w:pPr>
          </w:p>
        </w:tc>
        <w:tc>
          <w:tcPr>
            <w:tcW w:w="1125" w:type="dxa"/>
            <w:vAlign w:val="top"/>
          </w:tcPr>
          <w:p>
            <w:pPr>
              <w:rPr>
                <w:rFonts w:hint="eastAsia" w:ascii="仿宋_GB2312" w:hAnsi="仿宋_GB2312" w:eastAsia="仿宋_GB2312" w:cs="仿宋_GB2312"/>
                <w:sz w:val="21"/>
                <w:szCs w:val="21"/>
              </w:rPr>
            </w:pPr>
          </w:p>
        </w:tc>
        <w:tc>
          <w:tcPr>
            <w:tcW w:w="1123" w:type="dxa"/>
            <w:vAlign w:val="top"/>
          </w:tcPr>
          <w:p>
            <w:pPr>
              <w:rPr>
                <w:rFonts w:hint="eastAsia" w:ascii="仿宋_GB2312" w:hAnsi="仿宋_GB2312" w:eastAsia="仿宋_GB2312" w:cs="仿宋_GB2312"/>
                <w:sz w:val="21"/>
                <w:szCs w:val="21"/>
              </w:rPr>
            </w:pPr>
          </w:p>
        </w:tc>
        <w:tc>
          <w:tcPr>
            <w:tcW w:w="1111" w:type="dxa"/>
            <w:vAlign w:val="top"/>
          </w:tcPr>
          <w:p>
            <w:pPr>
              <w:rPr>
                <w:rFonts w:hint="eastAsia" w:ascii="仿宋_GB2312" w:hAnsi="仿宋_GB2312" w:eastAsia="仿宋_GB2312" w:cs="仿宋_GB2312"/>
                <w:sz w:val="21"/>
                <w:szCs w:val="21"/>
              </w:rPr>
            </w:pPr>
          </w:p>
        </w:tc>
        <w:tc>
          <w:tcPr>
            <w:tcW w:w="1565" w:type="dxa"/>
            <w:vAlign w:val="top"/>
          </w:tcPr>
          <w:p>
            <w:pPr>
              <w:rPr>
                <w:rFonts w:hint="eastAsia" w:ascii="仿宋_GB2312" w:hAnsi="仿宋_GB2312" w:eastAsia="仿宋_GB2312" w:cs="仿宋_GB2312"/>
                <w:sz w:val="21"/>
                <w:szCs w:val="21"/>
              </w:rPr>
            </w:pPr>
          </w:p>
        </w:tc>
        <w:tc>
          <w:tcPr>
            <w:tcW w:w="902"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747" w:type="dxa"/>
            <w:vAlign w:val="top"/>
          </w:tcPr>
          <w:p>
            <w:pPr>
              <w:rPr>
                <w:rFonts w:hint="eastAsia" w:ascii="仿宋_GB2312" w:hAnsi="仿宋_GB2312" w:eastAsia="仿宋_GB2312" w:cs="仿宋_GB2312"/>
                <w:sz w:val="21"/>
                <w:szCs w:val="21"/>
              </w:rPr>
            </w:pPr>
          </w:p>
        </w:tc>
        <w:tc>
          <w:tcPr>
            <w:tcW w:w="948" w:type="dxa"/>
            <w:vAlign w:val="top"/>
          </w:tcPr>
          <w:p>
            <w:pPr>
              <w:rPr>
                <w:rFonts w:hint="eastAsia" w:ascii="仿宋_GB2312" w:hAnsi="仿宋_GB2312" w:eastAsia="仿宋_GB2312" w:cs="仿宋_GB2312"/>
                <w:sz w:val="21"/>
                <w:szCs w:val="21"/>
              </w:rPr>
            </w:pPr>
          </w:p>
        </w:tc>
        <w:tc>
          <w:tcPr>
            <w:tcW w:w="1125" w:type="dxa"/>
            <w:vAlign w:val="top"/>
          </w:tcPr>
          <w:p>
            <w:pPr>
              <w:rPr>
                <w:rFonts w:hint="eastAsia" w:ascii="仿宋_GB2312" w:hAnsi="仿宋_GB2312" w:eastAsia="仿宋_GB2312" w:cs="仿宋_GB2312"/>
                <w:sz w:val="21"/>
                <w:szCs w:val="21"/>
              </w:rPr>
            </w:pPr>
          </w:p>
        </w:tc>
        <w:tc>
          <w:tcPr>
            <w:tcW w:w="1123" w:type="dxa"/>
            <w:vAlign w:val="top"/>
          </w:tcPr>
          <w:p>
            <w:pPr>
              <w:rPr>
                <w:rFonts w:hint="eastAsia" w:ascii="仿宋_GB2312" w:hAnsi="仿宋_GB2312" w:eastAsia="仿宋_GB2312" w:cs="仿宋_GB2312"/>
                <w:sz w:val="21"/>
                <w:szCs w:val="21"/>
              </w:rPr>
            </w:pPr>
          </w:p>
        </w:tc>
        <w:tc>
          <w:tcPr>
            <w:tcW w:w="1111" w:type="dxa"/>
            <w:vAlign w:val="top"/>
          </w:tcPr>
          <w:p>
            <w:pPr>
              <w:rPr>
                <w:rFonts w:hint="eastAsia" w:ascii="仿宋_GB2312" w:hAnsi="仿宋_GB2312" w:eastAsia="仿宋_GB2312" w:cs="仿宋_GB2312"/>
                <w:sz w:val="21"/>
                <w:szCs w:val="21"/>
              </w:rPr>
            </w:pPr>
          </w:p>
        </w:tc>
        <w:tc>
          <w:tcPr>
            <w:tcW w:w="1565" w:type="dxa"/>
            <w:vAlign w:val="top"/>
          </w:tcPr>
          <w:p>
            <w:pPr>
              <w:rPr>
                <w:rFonts w:hint="eastAsia" w:ascii="仿宋_GB2312" w:hAnsi="仿宋_GB2312" w:eastAsia="仿宋_GB2312" w:cs="仿宋_GB2312"/>
                <w:sz w:val="21"/>
                <w:szCs w:val="21"/>
              </w:rPr>
            </w:pPr>
          </w:p>
        </w:tc>
        <w:tc>
          <w:tcPr>
            <w:tcW w:w="902"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除上述列示的担保外，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并无其他以</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为担保受益人的担保。</w:t>
      </w:r>
    </w:p>
    <w:p>
      <w:pPr>
        <w:spacing w:before="0"/>
        <w:ind w:left="0" w:right="0" w:firstLine="300" w:firstLineChars="100"/>
        <w:jc w:val="left"/>
        <w:rPr>
          <w:rFonts w:hint="eastAsia" w:ascii="仿宋_GB2312" w:hAnsi="仿宋_GB2312" w:eastAsia="仿宋_GB2312" w:cs="仿宋_GB2312"/>
          <w:sz w:val="30"/>
          <w:szCs w:val="30"/>
        </w:rPr>
      </w:pPr>
    </w:p>
    <w:p>
      <w:pPr>
        <w:spacing w:after="0"/>
        <w:jc w:val="left"/>
        <w:rPr>
          <w:rFonts w:hint="eastAsia" w:ascii="仿宋_GB2312" w:hAnsi="仿宋_GB2312" w:eastAsia="仿宋_GB2312" w:cs="仿宋_GB2312"/>
          <w:sz w:val="30"/>
          <w:szCs w:val="30"/>
          <w:lang w:val="en-US" w:eastAsia="zh-CN"/>
        </w:rPr>
        <w:sectPr>
          <w:type w:val="continuous"/>
          <w:pgSz w:w="11910" w:h="16840"/>
          <w:pgMar w:top="1480" w:right="1080" w:bottom="1380" w:left="1500" w:header="0" w:footer="1115" w:gutter="0"/>
          <w:pgNumType w:fmt="decimal"/>
          <w:cols w:space="720" w:num="1"/>
        </w:sectPr>
      </w:pPr>
    </w:p>
    <w:p>
      <w:pPr>
        <w:numPr>
          <w:ilvl w:val="0"/>
          <w:numId w:val="0"/>
        </w:numPr>
        <w:tabs>
          <w:tab w:val="left" w:pos="1250"/>
        </w:tabs>
        <w:spacing w:before="41" w:after="0" w:line="240" w:lineRule="auto"/>
        <w:ind w:right="0" w:rightChars="0" w:firstLine="30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向</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提供的担保（如保函业务、备用信用证业务等</w:t>
      </w:r>
      <w:r>
        <w:rPr>
          <w:rFonts w:hint="eastAsia" w:ascii="仿宋_GB2312" w:hAnsi="仿宋_GB2312" w:eastAsia="仿宋_GB2312" w:cs="仿宋_GB2312"/>
          <w:sz w:val="30"/>
          <w:szCs w:val="30"/>
        </w:rPr>
        <w:t>）</w:t>
      </w:r>
    </w:p>
    <w:tbl>
      <w:tblPr>
        <w:tblStyle w:val="5"/>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62"/>
        <w:gridCol w:w="1222"/>
        <w:gridCol w:w="1225"/>
        <w:gridCol w:w="1222"/>
        <w:gridCol w:w="1499"/>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73" w:type="dxa"/>
            <w:vAlign w:val="top"/>
          </w:tcPr>
          <w:p>
            <w:pPr>
              <w:spacing w:before="1"/>
              <w:rPr>
                <w:rFonts w:hint="eastAsia" w:ascii="仿宋_GB2312" w:hAnsi="仿宋_GB2312" w:eastAsia="仿宋_GB2312" w:cs="仿宋_GB2312"/>
                <w:sz w:val="21"/>
                <w:szCs w:val="21"/>
              </w:rPr>
            </w:pPr>
          </w:p>
          <w:p>
            <w:pPr>
              <w:ind w:left="4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被担保人</w:t>
            </w:r>
          </w:p>
        </w:tc>
        <w:tc>
          <w:tcPr>
            <w:tcW w:w="762" w:type="dxa"/>
            <w:vAlign w:val="top"/>
          </w:tcPr>
          <w:p>
            <w:pPr>
              <w:spacing w:before="99"/>
              <w:ind w:left="1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1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w:t>
            </w:r>
          </w:p>
        </w:tc>
        <w:tc>
          <w:tcPr>
            <w:tcW w:w="1222" w:type="dxa"/>
            <w:vAlign w:val="top"/>
          </w:tcPr>
          <w:p>
            <w:pPr>
              <w:spacing w:before="1"/>
              <w:rPr>
                <w:rFonts w:hint="eastAsia" w:ascii="仿宋_GB2312" w:hAnsi="仿宋_GB2312" w:eastAsia="仿宋_GB2312" w:cs="仿宋_GB2312"/>
                <w:sz w:val="21"/>
                <w:szCs w:val="21"/>
              </w:rPr>
            </w:pPr>
          </w:p>
          <w:p>
            <w:pPr>
              <w:ind w:left="39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225" w:type="dxa"/>
            <w:vAlign w:val="top"/>
          </w:tcPr>
          <w:p>
            <w:pPr>
              <w:spacing w:before="99"/>
              <w:ind w:left="39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39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1222" w:type="dxa"/>
            <w:vAlign w:val="top"/>
          </w:tcPr>
          <w:p>
            <w:pPr>
              <w:spacing w:before="99"/>
              <w:ind w:left="272" w:right="26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w:t>
            </w:r>
          </w:p>
          <w:p>
            <w:pPr>
              <w:spacing w:before="7"/>
              <w:rPr>
                <w:rFonts w:hint="eastAsia" w:ascii="仿宋_GB2312" w:hAnsi="仿宋_GB2312" w:eastAsia="仿宋_GB2312" w:cs="仿宋_GB2312"/>
                <w:sz w:val="21"/>
                <w:szCs w:val="21"/>
              </w:rPr>
            </w:pPr>
          </w:p>
          <w:p>
            <w:pPr>
              <w:ind w:left="272" w:right="26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499" w:type="dxa"/>
            <w:vAlign w:val="top"/>
          </w:tcPr>
          <w:p>
            <w:pPr>
              <w:spacing w:before="1"/>
              <w:rPr>
                <w:rFonts w:hint="eastAsia" w:ascii="仿宋_GB2312" w:hAnsi="仿宋_GB2312" w:eastAsia="仿宋_GB2312" w:cs="仿宋_GB2312"/>
                <w:sz w:val="21"/>
                <w:szCs w:val="21"/>
              </w:rPr>
            </w:pPr>
          </w:p>
          <w:p>
            <w:pPr>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担保合同编号</w:t>
            </w:r>
          </w:p>
        </w:tc>
        <w:tc>
          <w:tcPr>
            <w:tcW w:w="925" w:type="dxa"/>
            <w:vAlign w:val="top"/>
          </w:tcPr>
          <w:p>
            <w:pPr>
              <w:spacing w:before="1"/>
              <w:rPr>
                <w:rFonts w:hint="eastAsia" w:ascii="仿宋_GB2312" w:hAnsi="仿宋_GB2312" w:eastAsia="仿宋_GB2312" w:cs="仿宋_GB2312"/>
                <w:sz w:val="21"/>
                <w:szCs w:val="21"/>
              </w:rPr>
            </w:pPr>
          </w:p>
          <w:p>
            <w:pPr>
              <w:ind w:left="24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vAlign w:val="top"/>
          </w:tcPr>
          <w:p>
            <w:pPr>
              <w:rPr>
                <w:rFonts w:hint="eastAsia" w:ascii="仿宋_GB2312" w:hAnsi="仿宋_GB2312" w:eastAsia="仿宋_GB2312" w:cs="仿宋_GB2312"/>
                <w:sz w:val="21"/>
                <w:szCs w:val="21"/>
              </w:rPr>
            </w:pPr>
          </w:p>
        </w:tc>
        <w:tc>
          <w:tcPr>
            <w:tcW w:w="762" w:type="dxa"/>
            <w:vAlign w:val="top"/>
          </w:tcPr>
          <w:p>
            <w:pPr>
              <w:rPr>
                <w:rFonts w:hint="eastAsia" w:ascii="仿宋_GB2312" w:hAnsi="仿宋_GB2312" w:eastAsia="仿宋_GB2312" w:cs="仿宋_GB2312"/>
                <w:sz w:val="21"/>
                <w:szCs w:val="21"/>
              </w:rPr>
            </w:pPr>
          </w:p>
        </w:tc>
        <w:tc>
          <w:tcPr>
            <w:tcW w:w="1222" w:type="dxa"/>
            <w:vAlign w:val="top"/>
          </w:tcPr>
          <w:p>
            <w:pPr>
              <w:rPr>
                <w:rFonts w:hint="eastAsia" w:ascii="仿宋_GB2312" w:hAnsi="仿宋_GB2312" w:eastAsia="仿宋_GB2312" w:cs="仿宋_GB2312"/>
                <w:sz w:val="21"/>
                <w:szCs w:val="21"/>
              </w:rPr>
            </w:pPr>
          </w:p>
        </w:tc>
        <w:tc>
          <w:tcPr>
            <w:tcW w:w="1225" w:type="dxa"/>
            <w:vAlign w:val="top"/>
          </w:tcPr>
          <w:p>
            <w:pPr>
              <w:rPr>
                <w:rFonts w:hint="eastAsia" w:ascii="仿宋_GB2312" w:hAnsi="仿宋_GB2312" w:eastAsia="仿宋_GB2312" w:cs="仿宋_GB2312"/>
                <w:sz w:val="21"/>
                <w:szCs w:val="21"/>
              </w:rPr>
            </w:pPr>
          </w:p>
        </w:tc>
        <w:tc>
          <w:tcPr>
            <w:tcW w:w="1222" w:type="dxa"/>
            <w:vAlign w:val="top"/>
          </w:tcPr>
          <w:p>
            <w:pPr>
              <w:rPr>
                <w:rFonts w:hint="eastAsia" w:ascii="仿宋_GB2312" w:hAnsi="仿宋_GB2312" w:eastAsia="仿宋_GB2312" w:cs="仿宋_GB2312"/>
                <w:sz w:val="21"/>
                <w:szCs w:val="21"/>
              </w:rPr>
            </w:pPr>
          </w:p>
        </w:tc>
        <w:tc>
          <w:tcPr>
            <w:tcW w:w="1499" w:type="dxa"/>
            <w:vAlign w:val="top"/>
          </w:tcPr>
          <w:p>
            <w:pPr>
              <w:rPr>
                <w:rFonts w:hint="eastAsia" w:ascii="仿宋_GB2312" w:hAnsi="仿宋_GB2312" w:eastAsia="仿宋_GB2312" w:cs="仿宋_GB2312"/>
                <w:sz w:val="21"/>
                <w:szCs w:val="21"/>
              </w:rPr>
            </w:pPr>
          </w:p>
        </w:tc>
        <w:tc>
          <w:tcPr>
            <w:tcW w:w="925"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673" w:type="dxa"/>
            <w:vAlign w:val="top"/>
          </w:tcPr>
          <w:p>
            <w:pPr>
              <w:rPr>
                <w:rFonts w:hint="eastAsia" w:ascii="仿宋_GB2312" w:hAnsi="仿宋_GB2312" w:eastAsia="仿宋_GB2312" w:cs="仿宋_GB2312"/>
                <w:sz w:val="21"/>
                <w:szCs w:val="21"/>
              </w:rPr>
            </w:pPr>
          </w:p>
        </w:tc>
        <w:tc>
          <w:tcPr>
            <w:tcW w:w="762" w:type="dxa"/>
            <w:vAlign w:val="top"/>
          </w:tcPr>
          <w:p>
            <w:pPr>
              <w:rPr>
                <w:rFonts w:hint="eastAsia" w:ascii="仿宋_GB2312" w:hAnsi="仿宋_GB2312" w:eastAsia="仿宋_GB2312" w:cs="仿宋_GB2312"/>
                <w:sz w:val="21"/>
                <w:szCs w:val="21"/>
              </w:rPr>
            </w:pPr>
          </w:p>
        </w:tc>
        <w:tc>
          <w:tcPr>
            <w:tcW w:w="1222" w:type="dxa"/>
            <w:vAlign w:val="top"/>
          </w:tcPr>
          <w:p>
            <w:pPr>
              <w:rPr>
                <w:rFonts w:hint="eastAsia" w:ascii="仿宋_GB2312" w:hAnsi="仿宋_GB2312" w:eastAsia="仿宋_GB2312" w:cs="仿宋_GB2312"/>
                <w:sz w:val="21"/>
                <w:szCs w:val="21"/>
              </w:rPr>
            </w:pPr>
          </w:p>
        </w:tc>
        <w:tc>
          <w:tcPr>
            <w:tcW w:w="1225" w:type="dxa"/>
            <w:vAlign w:val="top"/>
          </w:tcPr>
          <w:p>
            <w:pPr>
              <w:rPr>
                <w:rFonts w:hint="eastAsia" w:ascii="仿宋_GB2312" w:hAnsi="仿宋_GB2312" w:eastAsia="仿宋_GB2312" w:cs="仿宋_GB2312"/>
                <w:sz w:val="21"/>
                <w:szCs w:val="21"/>
              </w:rPr>
            </w:pPr>
          </w:p>
        </w:tc>
        <w:tc>
          <w:tcPr>
            <w:tcW w:w="1222" w:type="dxa"/>
            <w:vAlign w:val="top"/>
          </w:tcPr>
          <w:p>
            <w:pPr>
              <w:rPr>
                <w:rFonts w:hint="eastAsia" w:ascii="仿宋_GB2312" w:hAnsi="仿宋_GB2312" w:eastAsia="仿宋_GB2312" w:cs="仿宋_GB2312"/>
                <w:sz w:val="21"/>
                <w:szCs w:val="21"/>
              </w:rPr>
            </w:pPr>
          </w:p>
        </w:tc>
        <w:tc>
          <w:tcPr>
            <w:tcW w:w="1499" w:type="dxa"/>
            <w:vAlign w:val="top"/>
          </w:tcPr>
          <w:p>
            <w:pPr>
              <w:rPr>
                <w:rFonts w:hint="eastAsia" w:ascii="仿宋_GB2312" w:hAnsi="仿宋_GB2312" w:eastAsia="仿宋_GB2312" w:cs="仿宋_GB2312"/>
                <w:sz w:val="21"/>
                <w:szCs w:val="21"/>
              </w:rPr>
            </w:pPr>
          </w:p>
        </w:tc>
        <w:tc>
          <w:tcPr>
            <w:tcW w:w="925" w:type="dxa"/>
            <w:vAlign w:val="top"/>
          </w:tcPr>
          <w:p>
            <w:pPr>
              <w:rPr>
                <w:rFonts w:hint="eastAsia" w:ascii="仿宋_GB2312" w:hAnsi="仿宋_GB2312" w:eastAsia="仿宋_GB2312" w:cs="仿宋_GB2312"/>
                <w:sz w:val="21"/>
                <w:szCs w:val="21"/>
              </w:rPr>
            </w:pPr>
          </w:p>
        </w:tc>
      </w:tr>
    </w:tbl>
    <w:p>
      <w:pPr>
        <w:spacing w:after="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除上述列示的担保外，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提供的其他担</w:t>
      </w:r>
    </w:p>
    <w:p>
      <w:pPr>
        <w:spacing w:after="0"/>
        <w:ind w:firstLine="600" w:firstLineChars="200"/>
        <w:jc w:val="left"/>
        <w:rPr>
          <w:rFonts w:hint="eastAsia" w:ascii="仿宋_GB2312" w:hAnsi="仿宋_GB2312" w:eastAsia="仿宋_GB2312" w:cs="仿宋_GB2312"/>
          <w:sz w:val="30"/>
          <w:szCs w:val="30"/>
        </w:rPr>
      </w:pPr>
    </w:p>
    <w:p>
      <w:pPr>
        <w:numPr>
          <w:ilvl w:val="0"/>
          <w:numId w:val="0"/>
        </w:numPr>
        <w:tabs>
          <w:tab w:val="left" w:pos="1039"/>
        </w:tabs>
        <w:spacing w:before="155" w:after="0" w:line="240" w:lineRule="auto"/>
        <w:ind w:left="719" w:leftChars="0" w:right="0" w:rightChars="0"/>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为出票人且由</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承兑而尚未支付的银行承兑汇票</w:t>
      </w:r>
    </w:p>
    <w:tbl>
      <w:tblPr>
        <w:tblStyle w:val="5"/>
        <w:tblW w:w="852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640"/>
        <w:gridCol w:w="769"/>
        <w:gridCol w:w="845"/>
        <w:gridCol w:w="939"/>
        <w:gridCol w:w="892"/>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993" w:type="dxa"/>
            <w:vAlign w:val="top"/>
          </w:tcPr>
          <w:p>
            <w:pPr>
              <w:spacing w:before="99"/>
              <w:ind w:left="15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银行承兑汇票号码</w:t>
            </w:r>
          </w:p>
        </w:tc>
        <w:tc>
          <w:tcPr>
            <w:tcW w:w="1640" w:type="dxa"/>
            <w:vAlign w:val="top"/>
          </w:tcPr>
          <w:p>
            <w:pPr>
              <w:spacing w:before="99"/>
              <w:ind w:left="18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结算账户账号</w:t>
            </w:r>
          </w:p>
        </w:tc>
        <w:tc>
          <w:tcPr>
            <w:tcW w:w="769" w:type="dxa"/>
            <w:vAlign w:val="top"/>
          </w:tcPr>
          <w:p>
            <w:pPr>
              <w:spacing w:before="99"/>
              <w:ind w:left="1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845" w:type="dxa"/>
            <w:vAlign w:val="top"/>
          </w:tcPr>
          <w:p>
            <w:pPr>
              <w:spacing w:before="99"/>
              <w:ind w:left="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票面</w:t>
            </w:r>
          </w:p>
          <w:p>
            <w:pPr>
              <w:spacing w:before="7"/>
              <w:rPr>
                <w:rFonts w:hint="eastAsia" w:ascii="仿宋_GB2312" w:hAnsi="仿宋_GB2312" w:eastAsia="仿宋_GB2312" w:cs="仿宋_GB2312"/>
                <w:sz w:val="21"/>
                <w:szCs w:val="21"/>
              </w:rPr>
            </w:pPr>
          </w:p>
          <w:p>
            <w:pPr>
              <w:ind w:left="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939" w:type="dxa"/>
            <w:vAlign w:val="top"/>
          </w:tcPr>
          <w:p>
            <w:pPr>
              <w:spacing w:before="99"/>
              <w:ind w:left="14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出票日</w:t>
            </w:r>
          </w:p>
        </w:tc>
        <w:tc>
          <w:tcPr>
            <w:tcW w:w="892" w:type="dxa"/>
            <w:vAlign w:val="top"/>
          </w:tcPr>
          <w:p>
            <w:pPr>
              <w:spacing w:before="99"/>
              <w:ind w:left="12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451" w:type="dxa"/>
            <w:vAlign w:val="top"/>
          </w:tcPr>
          <w:p>
            <w:pPr>
              <w:spacing w:before="99"/>
              <w:ind w:left="1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抵（质）押品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993" w:type="dxa"/>
            <w:vAlign w:val="top"/>
          </w:tcPr>
          <w:p>
            <w:pPr>
              <w:rPr>
                <w:rFonts w:hint="eastAsia" w:ascii="仿宋_GB2312" w:hAnsi="仿宋_GB2312" w:eastAsia="仿宋_GB2312" w:cs="仿宋_GB2312"/>
                <w:sz w:val="21"/>
                <w:szCs w:val="21"/>
              </w:rPr>
            </w:pPr>
          </w:p>
        </w:tc>
        <w:tc>
          <w:tcPr>
            <w:tcW w:w="1640" w:type="dxa"/>
            <w:vAlign w:val="top"/>
          </w:tcPr>
          <w:p>
            <w:pPr>
              <w:rPr>
                <w:rFonts w:hint="eastAsia" w:ascii="仿宋_GB2312" w:hAnsi="仿宋_GB2312" w:eastAsia="仿宋_GB2312" w:cs="仿宋_GB2312"/>
                <w:sz w:val="21"/>
                <w:szCs w:val="21"/>
              </w:rPr>
            </w:pPr>
          </w:p>
        </w:tc>
        <w:tc>
          <w:tcPr>
            <w:tcW w:w="769"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939" w:type="dxa"/>
            <w:vAlign w:val="top"/>
          </w:tcPr>
          <w:p>
            <w:pPr>
              <w:rPr>
                <w:rFonts w:hint="eastAsia" w:ascii="仿宋_GB2312" w:hAnsi="仿宋_GB2312" w:eastAsia="仿宋_GB2312" w:cs="仿宋_GB2312"/>
                <w:sz w:val="21"/>
                <w:szCs w:val="21"/>
              </w:rPr>
            </w:pPr>
          </w:p>
        </w:tc>
        <w:tc>
          <w:tcPr>
            <w:tcW w:w="892" w:type="dxa"/>
            <w:vAlign w:val="top"/>
          </w:tcPr>
          <w:p>
            <w:pPr>
              <w:rPr>
                <w:rFonts w:hint="eastAsia" w:ascii="仿宋_GB2312" w:hAnsi="仿宋_GB2312" w:eastAsia="仿宋_GB2312" w:cs="仿宋_GB2312"/>
                <w:sz w:val="21"/>
                <w:szCs w:val="21"/>
              </w:rPr>
            </w:pPr>
          </w:p>
        </w:tc>
        <w:tc>
          <w:tcPr>
            <w:tcW w:w="1451"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93" w:type="dxa"/>
            <w:vAlign w:val="top"/>
          </w:tcPr>
          <w:p>
            <w:pPr>
              <w:rPr>
                <w:rFonts w:hint="eastAsia" w:ascii="仿宋_GB2312" w:hAnsi="仿宋_GB2312" w:eastAsia="仿宋_GB2312" w:cs="仿宋_GB2312"/>
                <w:sz w:val="21"/>
                <w:szCs w:val="21"/>
              </w:rPr>
            </w:pPr>
          </w:p>
        </w:tc>
        <w:tc>
          <w:tcPr>
            <w:tcW w:w="1640" w:type="dxa"/>
            <w:vAlign w:val="top"/>
          </w:tcPr>
          <w:p>
            <w:pPr>
              <w:rPr>
                <w:rFonts w:hint="eastAsia" w:ascii="仿宋_GB2312" w:hAnsi="仿宋_GB2312" w:eastAsia="仿宋_GB2312" w:cs="仿宋_GB2312"/>
                <w:sz w:val="21"/>
                <w:szCs w:val="21"/>
              </w:rPr>
            </w:pPr>
          </w:p>
        </w:tc>
        <w:tc>
          <w:tcPr>
            <w:tcW w:w="769" w:type="dxa"/>
            <w:vAlign w:val="top"/>
          </w:tcPr>
          <w:p>
            <w:pPr>
              <w:rPr>
                <w:rFonts w:hint="eastAsia" w:ascii="仿宋_GB2312" w:hAnsi="仿宋_GB2312" w:eastAsia="仿宋_GB2312" w:cs="仿宋_GB2312"/>
                <w:sz w:val="21"/>
                <w:szCs w:val="21"/>
              </w:rPr>
            </w:pPr>
          </w:p>
        </w:tc>
        <w:tc>
          <w:tcPr>
            <w:tcW w:w="845" w:type="dxa"/>
            <w:vAlign w:val="top"/>
          </w:tcPr>
          <w:p>
            <w:pPr>
              <w:rPr>
                <w:rFonts w:hint="eastAsia" w:ascii="仿宋_GB2312" w:hAnsi="仿宋_GB2312" w:eastAsia="仿宋_GB2312" w:cs="仿宋_GB2312"/>
                <w:sz w:val="21"/>
                <w:szCs w:val="21"/>
              </w:rPr>
            </w:pPr>
          </w:p>
        </w:tc>
        <w:tc>
          <w:tcPr>
            <w:tcW w:w="939" w:type="dxa"/>
            <w:vAlign w:val="top"/>
          </w:tcPr>
          <w:p>
            <w:pPr>
              <w:rPr>
                <w:rFonts w:hint="eastAsia" w:ascii="仿宋_GB2312" w:hAnsi="仿宋_GB2312" w:eastAsia="仿宋_GB2312" w:cs="仿宋_GB2312"/>
                <w:sz w:val="21"/>
                <w:szCs w:val="21"/>
              </w:rPr>
            </w:pPr>
          </w:p>
        </w:tc>
        <w:tc>
          <w:tcPr>
            <w:tcW w:w="892" w:type="dxa"/>
            <w:vAlign w:val="top"/>
          </w:tcPr>
          <w:p>
            <w:pPr>
              <w:rPr>
                <w:rFonts w:hint="eastAsia" w:ascii="仿宋_GB2312" w:hAnsi="仿宋_GB2312" w:eastAsia="仿宋_GB2312" w:cs="仿宋_GB2312"/>
                <w:sz w:val="21"/>
                <w:szCs w:val="21"/>
              </w:rPr>
            </w:pPr>
          </w:p>
        </w:tc>
        <w:tc>
          <w:tcPr>
            <w:tcW w:w="1451" w:type="dxa"/>
            <w:vAlign w:val="top"/>
          </w:tcPr>
          <w:p>
            <w:pPr>
              <w:rPr>
                <w:rFonts w:hint="eastAsia" w:ascii="仿宋_GB2312" w:hAnsi="仿宋_GB2312" w:eastAsia="仿宋_GB2312" w:cs="仿宋_GB2312"/>
                <w:sz w:val="21"/>
                <w:szCs w:val="21"/>
              </w:rPr>
            </w:pPr>
          </w:p>
        </w:tc>
      </w:tr>
    </w:tbl>
    <w:p>
      <w:pPr>
        <w:spacing w:before="0"/>
        <w:ind w:left="0" w:right="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除上述列示的银行承兑汇票外，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并无由</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承兑而尚未支付的其他银行承兑汇票。</w:t>
      </w:r>
    </w:p>
    <w:p>
      <w:pPr>
        <w:spacing w:after="0"/>
        <w:ind w:firstLine="600" w:firstLineChars="200"/>
        <w:jc w:val="left"/>
        <w:rPr>
          <w:rFonts w:hint="eastAsia" w:ascii="仿宋_GB2312" w:hAnsi="仿宋_GB2312" w:eastAsia="仿宋_GB2312" w:cs="仿宋_GB2312"/>
          <w:sz w:val="30"/>
          <w:szCs w:val="30"/>
        </w:rPr>
      </w:pPr>
    </w:p>
    <w:p>
      <w:pPr>
        <w:numPr>
          <w:ilvl w:val="0"/>
          <w:numId w:val="0"/>
        </w:numPr>
        <w:tabs>
          <w:tab w:val="left" w:pos="1039"/>
        </w:tabs>
        <w:spacing w:before="154" w:after="0" w:line="240" w:lineRule="auto"/>
        <w:ind w:left="719" w:leftChars="0" w:right="0" w:rightChars="0"/>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向</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已贴现而尚未到期的商业汇票</w:t>
      </w:r>
    </w:p>
    <w:tbl>
      <w:tblPr>
        <w:tblStyle w:val="5"/>
        <w:tblW w:w="8532"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1035"/>
        <w:gridCol w:w="778"/>
        <w:gridCol w:w="776"/>
        <w:gridCol w:w="1036"/>
        <w:gridCol w:w="1031"/>
        <w:gridCol w:w="1033"/>
        <w:gridCol w:w="1034"/>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1032" w:type="dxa"/>
            <w:vAlign w:val="top"/>
          </w:tcPr>
          <w:p>
            <w:pPr>
              <w:spacing w:before="11" w:line="460" w:lineRule="atLeast"/>
              <w:ind w:left="199" w:right="18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商业汇票号码</w:t>
            </w:r>
          </w:p>
        </w:tc>
        <w:tc>
          <w:tcPr>
            <w:tcW w:w="1035" w:type="dxa"/>
            <w:vAlign w:val="top"/>
          </w:tcPr>
          <w:p>
            <w:pPr>
              <w:spacing w:before="11" w:line="460" w:lineRule="atLeast"/>
              <w:ind w:left="304" w:right="190" w:hanging="1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承兑人名称</w:t>
            </w:r>
          </w:p>
        </w:tc>
        <w:tc>
          <w:tcPr>
            <w:tcW w:w="778" w:type="dxa"/>
            <w:vAlign w:val="top"/>
          </w:tcPr>
          <w:p>
            <w:pPr>
              <w:rPr>
                <w:rFonts w:hint="eastAsia" w:ascii="仿宋_GB2312" w:hAnsi="仿宋_GB2312" w:eastAsia="仿宋_GB2312" w:cs="仿宋_GB2312"/>
                <w:sz w:val="21"/>
                <w:szCs w:val="21"/>
              </w:rPr>
            </w:pPr>
          </w:p>
          <w:p>
            <w:pPr>
              <w:spacing w:before="2"/>
              <w:rPr>
                <w:rFonts w:hint="eastAsia" w:ascii="仿宋_GB2312" w:hAnsi="仿宋_GB2312" w:eastAsia="仿宋_GB2312" w:cs="仿宋_GB2312"/>
                <w:sz w:val="21"/>
                <w:szCs w:val="21"/>
              </w:rPr>
            </w:pPr>
          </w:p>
          <w:p>
            <w:pPr>
              <w:ind w:left="17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776" w:type="dxa"/>
            <w:vAlign w:val="top"/>
          </w:tcPr>
          <w:p>
            <w:pPr>
              <w:spacing w:before="11" w:line="460" w:lineRule="atLeast"/>
              <w:ind w:left="176" w:right="16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票面金额</w:t>
            </w:r>
          </w:p>
        </w:tc>
        <w:tc>
          <w:tcPr>
            <w:tcW w:w="1036" w:type="dxa"/>
            <w:vAlign w:val="top"/>
          </w:tcPr>
          <w:p>
            <w:pPr>
              <w:rPr>
                <w:rFonts w:hint="eastAsia" w:ascii="仿宋_GB2312" w:hAnsi="仿宋_GB2312" w:eastAsia="仿宋_GB2312" w:cs="仿宋_GB2312"/>
                <w:sz w:val="21"/>
                <w:szCs w:val="21"/>
              </w:rPr>
            </w:pPr>
          </w:p>
          <w:p>
            <w:pPr>
              <w:spacing w:before="2"/>
              <w:rPr>
                <w:rFonts w:hint="eastAsia" w:ascii="仿宋_GB2312" w:hAnsi="仿宋_GB2312" w:eastAsia="仿宋_GB2312" w:cs="仿宋_GB2312"/>
                <w:sz w:val="21"/>
                <w:szCs w:val="21"/>
              </w:rPr>
            </w:pPr>
          </w:p>
          <w:p>
            <w:pPr>
              <w:ind w:left="19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出票日</w:t>
            </w:r>
          </w:p>
        </w:tc>
        <w:tc>
          <w:tcPr>
            <w:tcW w:w="1031" w:type="dxa"/>
            <w:vAlign w:val="top"/>
          </w:tcPr>
          <w:p>
            <w:pPr>
              <w:rPr>
                <w:rFonts w:hint="eastAsia" w:ascii="仿宋_GB2312" w:hAnsi="仿宋_GB2312" w:eastAsia="仿宋_GB2312" w:cs="仿宋_GB2312"/>
                <w:sz w:val="21"/>
                <w:szCs w:val="21"/>
              </w:rPr>
            </w:pPr>
          </w:p>
          <w:p>
            <w:pPr>
              <w:spacing w:before="2"/>
              <w:rPr>
                <w:rFonts w:hint="eastAsia" w:ascii="仿宋_GB2312" w:hAnsi="仿宋_GB2312" w:eastAsia="仿宋_GB2312" w:cs="仿宋_GB2312"/>
                <w:sz w:val="21"/>
                <w:szCs w:val="21"/>
              </w:rPr>
            </w:pPr>
          </w:p>
          <w:p>
            <w:pPr>
              <w:ind w:left="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033" w:type="dxa"/>
            <w:vAlign w:val="top"/>
          </w:tcPr>
          <w:p>
            <w:pPr>
              <w:rPr>
                <w:rFonts w:hint="eastAsia" w:ascii="仿宋_GB2312" w:hAnsi="仿宋_GB2312" w:eastAsia="仿宋_GB2312" w:cs="仿宋_GB2312"/>
                <w:sz w:val="21"/>
                <w:szCs w:val="21"/>
              </w:rPr>
            </w:pPr>
          </w:p>
          <w:p>
            <w:pPr>
              <w:spacing w:before="2"/>
              <w:rPr>
                <w:rFonts w:hint="eastAsia" w:ascii="仿宋_GB2312" w:hAnsi="仿宋_GB2312" w:eastAsia="仿宋_GB2312" w:cs="仿宋_GB2312"/>
                <w:sz w:val="21"/>
                <w:szCs w:val="21"/>
              </w:rPr>
            </w:pPr>
          </w:p>
          <w:p>
            <w:pPr>
              <w:ind w:left="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贴现日</w:t>
            </w:r>
          </w:p>
        </w:tc>
        <w:tc>
          <w:tcPr>
            <w:tcW w:w="1034" w:type="dxa"/>
            <w:vAlign w:val="top"/>
          </w:tcPr>
          <w:p>
            <w:pPr>
              <w:rPr>
                <w:rFonts w:hint="eastAsia" w:ascii="仿宋_GB2312" w:hAnsi="仿宋_GB2312" w:eastAsia="仿宋_GB2312" w:cs="仿宋_GB2312"/>
                <w:sz w:val="21"/>
                <w:szCs w:val="21"/>
              </w:rPr>
            </w:pPr>
          </w:p>
          <w:p>
            <w:pPr>
              <w:spacing w:before="2"/>
              <w:rPr>
                <w:rFonts w:hint="eastAsia" w:ascii="仿宋_GB2312" w:hAnsi="仿宋_GB2312" w:eastAsia="仿宋_GB2312" w:cs="仿宋_GB2312"/>
                <w:sz w:val="21"/>
                <w:szCs w:val="21"/>
              </w:rPr>
            </w:pPr>
          </w:p>
          <w:p>
            <w:pPr>
              <w:ind w:left="1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贴现率</w:t>
            </w:r>
          </w:p>
        </w:tc>
        <w:tc>
          <w:tcPr>
            <w:tcW w:w="777" w:type="dxa"/>
            <w:vAlign w:val="top"/>
          </w:tcPr>
          <w:p>
            <w:pPr>
              <w:spacing w:before="11" w:line="460" w:lineRule="atLeast"/>
              <w:ind w:left="168" w:right="1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贴现净额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32" w:type="dxa"/>
            <w:vAlign w:val="top"/>
          </w:tcPr>
          <w:p>
            <w:pPr>
              <w:rPr>
                <w:rFonts w:hint="eastAsia" w:ascii="仿宋_GB2312" w:hAnsi="仿宋_GB2312" w:eastAsia="仿宋_GB2312" w:cs="仿宋_GB2312"/>
                <w:sz w:val="21"/>
                <w:szCs w:val="21"/>
              </w:rPr>
            </w:pPr>
          </w:p>
        </w:tc>
        <w:tc>
          <w:tcPr>
            <w:tcW w:w="1035" w:type="dxa"/>
            <w:vAlign w:val="top"/>
          </w:tcPr>
          <w:p>
            <w:pPr>
              <w:rPr>
                <w:rFonts w:hint="eastAsia" w:ascii="仿宋_GB2312" w:hAnsi="仿宋_GB2312" w:eastAsia="仿宋_GB2312" w:cs="仿宋_GB2312"/>
                <w:sz w:val="21"/>
                <w:szCs w:val="21"/>
              </w:rPr>
            </w:pPr>
          </w:p>
        </w:tc>
        <w:tc>
          <w:tcPr>
            <w:tcW w:w="778" w:type="dxa"/>
            <w:vAlign w:val="top"/>
          </w:tcPr>
          <w:p>
            <w:pPr>
              <w:rPr>
                <w:rFonts w:hint="eastAsia" w:ascii="仿宋_GB2312" w:hAnsi="仿宋_GB2312" w:eastAsia="仿宋_GB2312" w:cs="仿宋_GB2312"/>
                <w:sz w:val="21"/>
                <w:szCs w:val="21"/>
              </w:rPr>
            </w:pPr>
          </w:p>
        </w:tc>
        <w:tc>
          <w:tcPr>
            <w:tcW w:w="776" w:type="dxa"/>
            <w:vAlign w:val="top"/>
          </w:tcPr>
          <w:p>
            <w:pPr>
              <w:rPr>
                <w:rFonts w:hint="eastAsia" w:ascii="仿宋_GB2312" w:hAnsi="仿宋_GB2312" w:eastAsia="仿宋_GB2312" w:cs="仿宋_GB2312"/>
                <w:sz w:val="21"/>
                <w:szCs w:val="21"/>
              </w:rPr>
            </w:pPr>
          </w:p>
        </w:tc>
        <w:tc>
          <w:tcPr>
            <w:tcW w:w="1036" w:type="dxa"/>
            <w:vAlign w:val="top"/>
          </w:tcPr>
          <w:p>
            <w:pPr>
              <w:rPr>
                <w:rFonts w:hint="eastAsia" w:ascii="仿宋_GB2312" w:hAnsi="仿宋_GB2312" w:eastAsia="仿宋_GB2312" w:cs="仿宋_GB2312"/>
                <w:sz w:val="21"/>
                <w:szCs w:val="21"/>
              </w:rPr>
            </w:pPr>
          </w:p>
        </w:tc>
        <w:tc>
          <w:tcPr>
            <w:tcW w:w="1031" w:type="dxa"/>
            <w:vAlign w:val="top"/>
          </w:tcPr>
          <w:p>
            <w:pPr>
              <w:rPr>
                <w:rFonts w:hint="eastAsia" w:ascii="仿宋_GB2312" w:hAnsi="仿宋_GB2312" w:eastAsia="仿宋_GB2312" w:cs="仿宋_GB2312"/>
                <w:sz w:val="21"/>
                <w:szCs w:val="21"/>
              </w:rPr>
            </w:pPr>
          </w:p>
        </w:tc>
        <w:tc>
          <w:tcPr>
            <w:tcW w:w="1033" w:type="dxa"/>
            <w:vAlign w:val="top"/>
          </w:tcPr>
          <w:p>
            <w:pPr>
              <w:rPr>
                <w:rFonts w:hint="eastAsia" w:ascii="仿宋_GB2312" w:hAnsi="仿宋_GB2312" w:eastAsia="仿宋_GB2312" w:cs="仿宋_GB2312"/>
                <w:sz w:val="21"/>
                <w:szCs w:val="21"/>
              </w:rPr>
            </w:pPr>
          </w:p>
        </w:tc>
        <w:tc>
          <w:tcPr>
            <w:tcW w:w="1034" w:type="dxa"/>
            <w:vAlign w:val="top"/>
          </w:tcPr>
          <w:p>
            <w:pPr>
              <w:rPr>
                <w:rFonts w:hint="eastAsia" w:ascii="仿宋_GB2312" w:hAnsi="仿宋_GB2312" w:eastAsia="仿宋_GB2312" w:cs="仿宋_GB2312"/>
                <w:sz w:val="21"/>
                <w:szCs w:val="21"/>
              </w:rPr>
            </w:pPr>
          </w:p>
        </w:tc>
        <w:tc>
          <w:tcPr>
            <w:tcW w:w="777"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032" w:type="dxa"/>
            <w:vAlign w:val="top"/>
          </w:tcPr>
          <w:p>
            <w:pPr>
              <w:rPr>
                <w:rFonts w:hint="eastAsia" w:ascii="仿宋_GB2312" w:hAnsi="仿宋_GB2312" w:eastAsia="仿宋_GB2312" w:cs="仿宋_GB2312"/>
                <w:sz w:val="21"/>
                <w:szCs w:val="21"/>
              </w:rPr>
            </w:pPr>
          </w:p>
        </w:tc>
        <w:tc>
          <w:tcPr>
            <w:tcW w:w="1035" w:type="dxa"/>
            <w:vAlign w:val="top"/>
          </w:tcPr>
          <w:p>
            <w:pPr>
              <w:rPr>
                <w:rFonts w:hint="eastAsia" w:ascii="仿宋_GB2312" w:hAnsi="仿宋_GB2312" w:eastAsia="仿宋_GB2312" w:cs="仿宋_GB2312"/>
                <w:sz w:val="21"/>
                <w:szCs w:val="21"/>
              </w:rPr>
            </w:pPr>
          </w:p>
        </w:tc>
        <w:tc>
          <w:tcPr>
            <w:tcW w:w="778" w:type="dxa"/>
            <w:vAlign w:val="top"/>
          </w:tcPr>
          <w:p>
            <w:pPr>
              <w:rPr>
                <w:rFonts w:hint="eastAsia" w:ascii="仿宋_GB2312" w:hAnsi="仿宋_GB2312" w:eastAsia="仿宋_GB2312" w:cs="仿宋_GB2312"/>
                <w:sz w:val="21"/>
                <w:szCs w:val="21"/>
              </w:rPr>
            </w:pPr>
          </w:p>
        </w:tc>
        <w:tc>
          <w:tcPr>
            <w:tcW w:w="776" w:type="dxa"/>
            <w:vAlign w:val="top"/>
          </w:tcPr>
          <w:p>
            <w:pPr>
              <w:rPr>
                <w:rFonts w:hint="eastAsia" w:ascii="仿宋_GB2312" w:hAnsi="仿宋_GB2312" w:eastAsia="仿宋_GB2312" w:cs="仿宋_GB2312"/>
                <w:sz w:val="21"/>
                <w:szCs w:val="21"/>
              </w:rPr>
            </w:pPr>
          </w:p>
        </w:tc>
        <w:tc>
          <w:tcPr>
            <w:tcW w:w="1036" w:type="dxa"/>
            <w:vAlign w:val="top"/>
          </w:tcPr>
          <w:p>
            <w:pPr>
              <w:rPr>
                <w:rFonts w:hint="eastAsia" w:ascii="仿宋_GB2312" w:hAnsi="仿宋_GB2312" w:eastAsia="仿宋_GB2312" w:cs="仿宋_GB2312"/>
                <w:sz w:val="21"/>
                <w:szCs w:val="21"/>
              </w:rPr>
            </w:pPr>
          </w:p>
        </w:tc>
        <w:tc>
          <w:tcPr>
            <w:tcW w:w="1031" w:type="dxa"/>
            <w:vAlign w:val="top"/>
          </w:tcPr>
          <w:p>
            <w:pPr>
              <w:rPr>
                <w:rFonts w:hint="eastAsia" w:ascii="仿宋_GB2312" w:hAnsi="仿宋_GB2312" w:eastAsia="仿宋_GB2312" w:cs="仿宋_GB2312"/>
                <w:sz w:val="21"/>
                <w:szCs w:val="21"/>
              </w:rPr>
            </w:pPr>
          </w:p>
        </w:tc>
        <w:tc>
          <w:tcPr>
            <w:tcW w:w="1033" w:type="dxa"/>
            <w:vAlign w:val="top"/>
          </w:tcPr>
          <w:p>
            <w:pPr>
              <w:rPr>
                <w:rFonts w:hint="eastAsia" w:ascii="仿宋_GB2312" w:hAnsi="仿宋_GB2312" w:eastAsia="仿宋_GB2312" w:cs="仿宋_GB2312"/>
                <w:sz w:val="21"/>
                <w:szCs w:val="21"/>
              </w:rPr>
            </w:pPr>
          </w:p>
        </w:tc>
        <w:tc>
          <w:tcPr>
            <w:tcW w:w="1034" w:type="dxa"/>
            <w:vAlign w:val="top"/>
          </w:tcPr>
          <w:p>
            <w:pPr>
              <w:rPr>
                <w:rFonts w:hint="eastAsia" w:ascii="仿宋_GB2312" w:hAnsi="仿宋_GB2312" w:eastAsia="仿宋_GB2312" w:cs="仿宋_GB2312"/>
                <w:sz w:val="21"/>
                <w:szCs w:val="21"/>
              </w:rPr>
            </w:pPr>
          </w:p>
        </w:tc>
        <w:tc>
          <w:tcPr>
            <w:tcW w:w="777"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除上述列示的商业汇票外，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并无向</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已贴现而尚未到期的其他商业汇票。</w:t>
      </w:r>
    </w:p>
    <w:p>
      <w:pPr>
        <w:spacing w:before="0"/>
        <w:ind w:left="0" w:right="0" w:firstLine="300" w:firstLineChars="100"/>
        <w:jc w:val="left"/>
        <w:rPr>
          <w:rFonts w:hint="eastAsia" w:ascii="仿宋_GB2312" w:hAnsi="仿宋_GB2312" w:eastAsia="仿宋_GB2312" w:cs="仿宋_GB2312"/>
          <w:sz w:val="30"/>
          <w:szCs w:val="30"/>
        </w:rPr>
      </w:pPr>
    </w:p>
    <w:p>
      <w:pPr>
        <w:spacing w:after="0"/>
        <w:jc w:val="left"/>
        <w:rPr>
          <w:rFonts w:hint="eastAsia" w:ascii="仿宋_GB2312" w:hAnsi="仿宋_GB2312" w:eastAsia="仿宋_GB2312" w:cs="仿宋_GB2312"/>
          <w:sz w:val="30"/>
          <w:szCs w:val="30"/>
        </w:rPr>
        <w:sectPr>
          <w:type w:val="continuous"/>
          <w:pgSz w:w="11910" w:h="16840"/>
          <w:pgMar w:top="1480" w:right="1080" w:bottom="1380" w:left="1500" w:header="0" w:footer="1115" w:gutter="0"/>
          <w:pgNumType w:fmt="decimal"/>
          <w:cols w:space="720" w:num="1"/>
        </w:sectPr>
      </w:pPr>
    </w:p>
    <w:p>
      <w:pPr>
        <w:numPr>
          <w:ilvl w:val="0"/>
          <w:numId w:val="0"/>
        </w:numPr>
        <w:tabs>
          <w:tab w:val="left" w:pos="1039"/>
        </w:tabs>
        <w:spacing w:before="41" w:after="0" w:line="240" w:lineRule="auto"/>
        <w:ind w:left="719" w:leftChars="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为持票人且由</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托收的商业汇票</w:t>
      </w: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22"/>
        <w:gridCol w:w="1421"/>
        <w:gridCol w:w="1421"/>
        <w:gridCol w:w="1419"/>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421" w:type="dxa"/>
            <w:vAlign w:val="top"/>
          </w:tcPr>
          <w:p>
            <w:pPr>
              <w:spacing w:before="99"/>
              <w:ind w:left="271" w:right="26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商业汇票</w:t>
            </w:r>
          </w:p>
          <w:p>
            <w:pPr>
              <w:spacing w:before="7"/>
              <w:rPr>
                <w:rFonts w:hint="eastAsia" w:ascii="仿宋_GB2312" w:hAnsi="仿宋_GB2312" w:eastAsia="仿宋_GB2312" w:cs="仿宋_GB2312"/>
                <w:sz w:val="21"/>
                <w:szCs w:val="21"/>
              </w:rPr>
            </w:pPr>
          </w:p>
          <w:p>
            <w:pPr>
              <w:ind w:left="269" w:right="26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号码</w:t>
            </w:r>
          </w:p>
        </w:tc>
        <w:tc>
          <w:tcPr>
            <w:tcW w:w="1422" w:type="dxa"/>
            <w:vAlign w:val="top"/>
          </w:tcPr>
          <w:p>
            <w:pPr>
              <w:spacing w:before="1"/>
              <w:rPr>
                <w:rFonts w:hint="eastAsia" w:ascii="仿宋_GB2312" w:hAnsi="仿宋_GB2312" w:eastAsia="仿宋_GB2312" w:cs="仿宋_GB2312"/>
                <w:sz w:val="21"/>
                <w:szCs w:val="21"/>
              </w:rPr>
            </w:pPr>
          </w:p>
          <w:p>
            <w:pPr>
              <w:ind w:left="18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承兑人名称</w:t>
            </w:r>
          </w:p>
        </w:tc>
        <w:tc>
          <w:tcPr>
            <w:tcW w:w="1421" w:type="dxa"/>
            <w:vAlign w:val="top"/>
          </w:tcPr>
          <w:p>
            <w:pPr>
              <w:spacing w:before="1"/>
              <w:rPr>
                <w:rFonts w:hint="eastAsia" w:ascii="仿宋_GB2312" w:hAnsi="仿宋_GB2312" w:eastAsia="仿宋_GB2312" w:cs="仿宋_GB2312"/>
                <w:sz w:val="21"/>
                <w:szCs w:val="21"/>
              </w:rPr>
            </w:pPr>
          </w:p>
          <w:p>
            <w:pPr>
              <w:ind w:left="267" w:right="26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421" w:type="dxa"/>
            <w:vAlign w:val="top"/>
          </w:tcPr>
          <w:p>
            <w:pPr>
              <w:spacing w:before="1"/>
              <w:rPr>
                <w:rFonts w:hint="eastAsia" w:ascii="仿宋_GB2312" w:hAnsi="仿宋_GB2312" w:eastAsia="仿宋_GB2312" w:cs="仿宋_GB2312"/>
                <w:sz w:val="21"/>
                <w:szCs w:val="21"/>
              </w:rPr>
            </w:pPr>
          </w:p>
          <w:p>
            <w:pPr>
              <w:ind w:left="28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票面金额</w:t>
            </w:r>
          </w:p>
        </w:tc>
        <w:tc>
          <w:tcPr>
            <w:tcW w:w="1419" w:type="dxa"/>
            <w:vAlign w:val="top"/>
          </w:tcPr>
          <w:p>
            <w:pPr>
              <w:spacing w:before="1"/>
              <w:rPr>
                <w:rFonts w:hint="eastAsia" w:ascii="仿宋_GB2312" w:hAnsi="仿宋_GB2312" w:eastAsia="仿宋_GB2312" w:cs="仿宋_GB2312"/>
                <w:sz w:val="21"/>
                <w:szCs w:val="21"/>
              </w:rPr>
            </w:pPr>
          </w:p>
          <w:p>
            <w:pPr>
              <w:ind w:left="39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出票日</w:t>
            </w:r>
          </w:p>
        </w:tc>
        <w:tc>
          <w:tcPr>
            <w:tcW w:w="1421" w:type="dxa"/>
            <w:vAlign w:val="top"/>
          </w:tcPr>
          <w:p>
            <w:pPr>
              <w:spacing w:before="1"/>
              <w:rPr>
                <w:rFonts w:hint="eastAsia" w:ascii="仿宋_GB2312" w:hAnsi="仿宋_GB2312" w:eastAsia="仿宋_GB2312" w:cs="仿宋_GB2312"/>
                <w:sz w:val="21"/>
                <w:szCs w:val="21"/>
              </w:rPr>
            </w:pPr>
          </w:p>
          <w:p>
            <w:pPr>
              <w:ind w:left="39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21" w:type="dxa"/>
            <w:vAlign w:val="top"/>
          </w:tcPr>
          <w:p>
            <w:pPr>
              <w:rPr>
                <w:rFonts w:hint="eastAsia" w:ascii="仿宋_GB2312" w:hAnsi="仿宋_GB2312" w:eastAsia="仿宋_GB2312" w:cs="仿宋_GB2312"/>
                <w:sz w:val="21"/>
                <w:szCs w:val="21"/>
              </w:rPr>
            </w:pPr>
          </w:p>
        </w:tc>
        <w:tc>
          <w:tcPr>
            <w:tcW w:w="1422"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19"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421" w:type="dxa"/>
            <w:vAlign w:val="top"/>
          </w:tcPr>
          <w:p>
            <w:pPr>
              <w:rPr>
                <w:rFonts w:hint="eastAsia" w:ascii="仿宋_GB2312" w:hAnsi="仿宋_GB2312" w:eastAsia="仿宋_GB2312" w:cs="仿宋_GB2312"/>
                <w:sz w:val="21"/>
                <w:szCs w:val="21"/>
              </w:rPr>
            </w:pPr>
          </w:p>
        </w:tc>
        <w:tc>
          <w:tcPr>
            <w:tcW w:w="1422"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19"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r>
    </w:tbl>
    <w:p>
      <w:pPr>
        <w:spacing w:after="0"/>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除上述列示的商业汇票外，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并无由</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托收的其他商业</w:t>
      </w:r>
      <w:r>
        <w:rPr>
          <w:rFonts w:hint="eastAsia" w:ascii="仿宋_GB2312" w:hAnsi="仿宋_GB2312" w:eastAsia="仿宋_GB2312" w:cs="仿宋_GB2312"/>
          <w:sz w:val="30"/>
          <w:szCs w:val="30"/>
          <w:lang w:eastAsia="zh-CN"/>
        </w:rPr>
        <w:t>。</w:t>
      </w:r>
    </w:p>
    <w:p>
      <w:pPr>
        <w:spacing w:after="0"/>
        <w:ind w:firstLine="600" w:firstLineChars="200"/>
        <w:jc w:val="left"/>
        <w:rPr>
          <w:rFonts w:hint="eastAsia" w:ascii="仿宋_GB2312" w:hAnsi="仿宋_GB2312" w:eastAsia="仿宋_GB2312" w:cs="仿宋_GB2312"/>
          <w:sz w:val="30"/>
          <w:szCs w:val="30"/>
          <w:lang w:eastAsia="zh-CN"/>
        </w:rPr>
      </w:pPr>
    </w:p>
    <w:p>
      <w:pPr>
        <w:numPr>
          <w:ilvl w:val="0"/>
          <w:numId w:val="2"/>
        </w:numPr>
        <w:tabs>
          <w:tab w:val="left" w:pos="1144"/>
          <w:tab w:val="clear" w:pos="312"/>
        </w:tabs>
        <w:spacing w:before="155" w:after="0" w:line="240" w:lineRule="auto"/>
        <w:ind w:left="719" w:leftChars="0" w:right="0" w:rightChars="0"/>
        <w:jc w:val="left"/>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为申请人，由</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开具的、未履行完毕的不可撤销</w:t>
      </w:r>
    </w:p>
    <w:p>
      <w:pPr>
        <w:numPr>
          <w:ilvl w:val="0"/>
          <w:numId w:val="0"/>
        </w:numPr>
        <w:tabs>
          <w:tab w:val="left" w:pos="1144"/>
        </w:tabs>
        <w:spacing w:before="155" w:after="0" w:line="240" w:lineRule="auto"/>
        <w:ind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信用证</w:t>
      </w: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22"/>
        <w:gridCol w:w="1421"/>
        <w:gridCol w:w="1421"/>
        <w:gridCol w:w="1419"/>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1421" w:type="dxa"/>
            <w:vAlign w:val="top"/>
          </w:tcPr>
          <w:p>
            <w:pPr>
              <w:spacing w:before="10"/>
              <w:rPr>
                <w:rFonts w:hint="eastAsia" w:ascii="仿宋_GB2312" w:hAnsi="仿宋_GB2312" w:eastAsia="仿宋_GB2312" w:cs="仿宋_GB2312"/>
                <w:sz w:val="21"/>
                <w:szCs w:val="21"/>
              </w:rPr>
            </w:pPr>
          </w:p>
          <w:p>
            <w:pPr>
              <w:ind w:left="18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信用证号码</w:t>
            </w:r>
          </w:p>
        </w:tc>
        <w:tc>
          <w:tcPr>
            <w:tcW w:w="1422" w:type="dxa"/>
            <w:vAlign w:val="top"/>
          </w:tcPr>
          <w:p>
            <w:pPr>
              <w:spacing w:before="10"/>
              <w:rPr>
                <w:rFonts w:hint="eastAsia" w:ascii="仿宋_GB2312" w:hAnsi="仿宋_GB2312" w:eastAsia="仿宋_GB2312" w:cs="仿宋_GB2312"/>
                <w:sz w:val="21"/>
                <w:szCs w:val="21"/>
              </w:rPr>
            </w:pPr>
          </w:p>
          <w:p>
            <w:pPr>
              <w:ind w:left="39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受益人</w:t>
            </w:r>
          </w:p>
        </w:tc>
        <w:tc>
          <w:tcPr>
            <w:tcW w:w="1421" w:type="dxa"/>
            <w:vAlign w:val="top"/>
          </w:tcPr>
          <w:p>
            <w:pPr>
              <w:spacing w:before="10"/>
              <w:rPr>
                <w:rFonts w:hint="eastAsia" w:ascii="仿宋_GB2312" w:hAnsi="仿宋_GB2312" w:eastAsia="仿宋_GB2312" w:cs="仿宋_GB2312"/>
                <w:sz w:val="21"/>
                <w:szCs w:val="21"/>
              </w:rPr>
            </w:pPr>
          </w:p>
          <w:p>
            <w:pPr>
              <w:ind w:left="267" w:right="26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421" w:type="dxa"/>
            <w:vAlign w:val="top"/>
          </w:tcPr>
          <w:p>
            <w:pPr>
              <w:spacing w:before="10"/>
              <w:rPr>
                <w:rFonts w:hint="eastAsia" w:ascii="仿宋_GB2312" w:hAnsi="仿宋_GB2312" w:eastAsia="仿宋_GB2312" w:cs="仿宋_GB2312"/>
                <w:sz w:val="21"/>
                <w:szCs w:val="21"/>
              </w:rPr>
            </w:pPr>
          </w:p>
          <w:p>
            <w:pPr>
              <w:ind w:left="18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信用证金额</w:t>
            </w:r>
          </w:p>
        </w:tc>
        <w:tc>
          <w:tcPr>
            <w:tcW w:w="1419" w:type="dxa"/>
            <w:vAlign w:val="top"/>
          </w:tcPr>
          <w:p>
            <w:pPr>
              <w:spacing w:before="10"/>
              <w:rPr>
                <w:rFonts w:hint="eastAsia" w:ascii="仿宋_GB2312" w:hAnsi="仿宋_GB2312" w:eastAsia="仿宋_GB2312" w:cs="仿宋_GB2312"/>
                <w:sz w:val="21"/>
                <w:szCs w:val="21"/>
              </w:rPr>
            </w:pPr>
          </w:p>
          <w:p>
            <w:pPr>
              <w:ind w:left="39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421" w:type="dxa"/>
            <w:vAlign w:val="top"/>
          </w:tcPr>
          <w:p>
            <w:pPr>
              <w:spacing w:before="10"/>
              <w:rPr>
                <w:rFonts w:hint="eastAsia" w:ascii="仿宋_GB2312" w:hAnsi="仿宋_GB2312" w:eastAsia="仿宋_GB2312" w:cs="仿宋_GB2312"/>
                <w:sz w:val="21"/>
                <w:szCs w:val="21"/>
              </w:rPr>
            </w:pPr>
          </w:p>
          <w:p>
            <w:pPr>
              <w:ind w:left="18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未使用金额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21" w:type="dxa"/>
            <w:vAlign w:val="top"/>
          </w:tcPr>
          <w:p>
            <w:pPr>
              <w:rPr>
                <w:rFonts w:hint="eastAsia" w:ascii="仿宋_GB2312" w:hAnsi="仿宋_GB2312" w:eastAsia="仿宋_GB2312" w:cs="仿宋_GB2312"/>
                <w:sz w:val="21"/>
                <w:szCs w:val="21"/>
              </w:rPr>
            </w:pPr>
          </w:p>
        </w:tc>
        <w:tc>
          <w:tcPr>
            <w:tcW w:w="1422"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19"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421" w:type="dxa"/>
            <w:vAlign w:val="top"/>
          </w:tcPr>
          <w:p>
            <w:pPr>
              <w:rPr>
                <w:rFonts w:hint="eastAsia" w:ascii="仿宋_GB2312" w:hAnsi="仿宋_GB2312" w:eastAsia="仿宋_GB2312" w:cs="仿宋_GB2312"/>
                <w:sz w:val="21"/>
                <w:szCs w:val="21"/>
              </w:rPr>
            </w:pPr>
          </w:p>
        </w:tc>
        <w:tc>
          <w:tcPr>
            <w:tcW w:w="1422"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c>
          <w:tcPr>
            <w:tcW w:w="1419" w:type="dxa"/>
            <w:vAlign w:val="top"/>
          </w:tcPr>
          <w:p>
            <w:pPr>
              <w:rPr>
                <w:rFonts w:hint="eastAsia" w:ascii="仿宋_GB2312" w:hAnsi="仿宋_GB2312" w:eastAsia="仿宋_GB2312" w:cs="仿宋_GB2312"/>
                <w:sz w:val="21"/>
                <w:szCs w:val="21"/>
              </w:rPr>
            </w:pPr>
          </w:p>
        </w:tc>
        <w:tc>
          <w:tcPr>
            <w:tcW w:w="1421" w:type="dxa"/>
            <w:vAlign w:val="top"/>
          </w:tcPr>
          <w:p>
            <w:pPr>
              <w:rPr>
                <w:rFonts w:hint="eastAsia" w:ascii="仿宋_GB2312" w:hAnsi="仿宋_GB2312" w:eastAsia="仿宋_GB2312" w:cs="仿宋_GB2312"/>
                <w:sz w:val="21"/>
                <w:szCs w:val="21"/>
              </w:rPr>
            </w:pPr>
          </w:p>
        </w:tc>
      </w:tr>
    </w:tbl>
    <w:p>
      <w:pPr>
        <w:spacing w:before="0" w:line="240" w:lineRule="auto"/>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rPr>
        <w:t>除上述列示的不可撤销信用证外，</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并无由</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开具的、未履行完毕的其他不可撤销信用证。</w:t>
      </w:r>
    </w:p>
    <w:p>
      <w:pPr>
        <w:rPr>
          <w:rFonts w:hint="eastAsia" w:ascii="仿宋_GB2312" w:hAnsi="仿宋_GB2312" w:eastAsia="仿宋_GB2312" w:cs="仿宋_GB2312"/>
          <w:sz w:val="32"/>
          <w:szCs w:val="32"/>
        </w:rPr>
      </w:pPr>
    </w:p>
    <w:p>
      <w:pPr>
        <w:numPr>
          <w:ilvl w:val="0"/>
          <w:numId w:val="0"/>
        </w:numPr>
        <w:tabs>
          <w:tab w:val="left" w:pos="1144"/>
        </w:tabs>
        <w:spacing w:before="0" w:after="0" w:line="240" w:lineRule="auto"/>
        <w:ind w:right="0" w:righ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11.</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与</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之间未履行完毕的外汇买卖合约</w:t>
      </w:r>
    </w:p>
    <w:tbl>
      <w:tblPr>
        <w:tblStyle w:val="5"/>
        <w:tblW w:w="861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1155"/>
        <w:gridCol w:w="960"/>
        <w:gridCol w:w="963"/>
        <w:gridCol w:w="1985"/>
        <w:gridCol w:w="771"/>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66" w:type="dxa"/>
            <w:vAlign w:val="top"/>
          </w:tcPr>
          <w:p>
            <w:pPr>
              <w:spacing w:before="1"/>
              <w:rPr>
                <w:rFonts w:hint="eastAsia" w:ascii="仿宋_GB2312" w:hAnsi="仿宋_GB2312" w:eastAsia="仿宋_GB2312" w:cs="仿宋_GB2312"/>
                <w:sz w:val="21"/>
                <w:szCs w:val="21"/>
              </w:rPr>
            </w:pPr>
          </w:p>
          <w:p>
            <w:pPr>
              <w:tabs>
                <w:tab w:val="left" w:pos="1043"/>
              </w:tabs>
              <w:ind w:left="4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别</w:t>
            </w:r>
          </w:p>
        </w:tc>
        <w:tc>
          <w:tcPr>
            <w:tcW w:w="1155" w:type="dxa"/>
            <w:vAlign w:val="top"/>
          </w:tcPr>
          <w:p>
            <w:pPr>
              <w:spacing w:before="99"/>
              <w:ind w:left="36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合约</w:t>
            </w:r>
          </w:p>
          <w:p>
            <w:pPr>
              <w:spacing w:before="7"/>
              <w:rPr>
                <w:rFonts w:hint="eastAsia" w:ascii="仿宋_GB2312" w:hAnsi="仿宋_GB2312" w:eastAsia="仿宋_GB2312" w:cs="仿宋_GB2312"/>
                <w:sz w:val="21"/>
                <w:szCs w:val="21"/>
              </w:rPr>
            </w:pPr>
          </w:p>
          <w:p>
            <w:pPr>
              <w:ind w:left="36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号码</w:t>
            </w:r>
          </w:p>
        </w:tc>
        <w:tc>
          <w:tcPr>
            <w:tcW w:w="960" w:type="dxa"/>
            <w:vAlign w:val="top"/>
          </w:tcPr>
          <w:p>
            <w:pPr>
              <w:spacing w:before="99"/>
              <w:ind w:left="16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我行</w:t>
            </w:r>
            <w:r>
              <w:rPr>
                <w:rFonts w:hint="eastAsia" w:ascii="仿宋_GB2312" w:hAnsi="仿宋_GB2312" w:eastAsia="仿宋_GB2312" w:cs="仿宋_GB2312"/>
                <w:sz w:val="21"/>
                <w:szCs w:val="21"/>
              </w:rPr>
              <w:t>卖</w:t>
            </w:r>
          </w:p>
          <w:p>
            <w:pPr>
              <w:spacing w:before="7"/>
              <w:rPr>
                <w:rFonts w:hint="eastAsia" w:ascii="仿宋_GB2312" w:hAnsi="仿宋_GB2312" w:eastAsia="仿宋_GB2312" w:cs="仿宋_GB2312"/>
                <w:sz w:val="21"/>
                <w:szCs w:val="21"/>
              </w:rPr>
            </w:pPr>
          </w:p>
          <w:p>
            <w:pPr>
              <w:ind w:left="16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出币种</w:t>
            </w:r>
          </w:p>
        </w:tc>
        <w:tc>
          <w:tcPr>
            <w:tcW w:w="963" w:type="dxa"/>
            <w:vAlign w:val="top"/>
          </w:tcPr>
          <w:p>
            <w:pPr>
              <w:spacing w:before="99"/>
              <w:ind w:left="16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我行</w:t>
            </w:r>
            <w:r>
              <w:rPr>
                <w:rFonts w:hint="eastAsia" w:ascii="仿宋_GB2312" w:hAnsi="仿宋_GB2312" w:eastAsia="仿宋_GB2312" w:cs="仿宋_GB2312"/>
                <w:sz w:val="21"/>
                <w:szCs w:val="21"/>
              </w:rPr>
              <w:t>买</w:t>
            </w:r>
          </w:p>
          <w:p>
            <w:pPr>
              <w:spacing w:before="7"/>
              <w:rPr>
                <w:rFonts w:hint="eastAsia" w:ascii="仿宋_GB2312" w:hAnsi="仿宋_GB2312" w:eastAsia="仿宋_GB2312" w:cs="仿宋_GB2312"/>
                <w:sz w:val="21"/>
                <w:szCs w:val="21"/>
              </w:rPr>
            </w:pPr>
          </w:p>
          <w:p>
            <w:pPr>
              <w:ind w:left="16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入币种</w:t>
            </w:r>
          </w:p>
        </w:tc>
        <w:tc>
          <w:tcPr>
            <w:tcW w:w="1985" w:type="dxa"/>
            <w:vAlign w:val="top"/>
          </w:tcPr>
          <w:p>
            <w:pPr>
              <w:spacing w:before="99"/>
              <w:ind w:left="342" w:right="33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未履行的</w:t>
            </w:r>
          </w:p>
          <w:p>
            <w:pPr>
              <w:spacing w:before="7"/>
              <w:rPr>
                <w:rFonts w:hint="eastAsia" w:ascii="仿宋_GB2312" w:hAnsi="仿宋_GB2312" w:eastAsia="仿宋_GB2312" w:cs="仿宋_GB2312"/>
                <w:sz w:val="21"/>
                <w:szCs w:val="21"/>
              </w:rPr>
            </w:pPr>
          </w:p>
          <w:p>
            <w:pPr>
              <w:ind w:left="342" w:right="33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合约买卖金额</w:t>
            </w:r>
          </w:p>
        </w:tc>
        <w:tc>
          <w:tcPr>
            <w:tcW w:w="771" w:type="dxa"/>
            <w:vAlign w:val="top"/>
          </w:tcPr>
          <w:p>
            <w:pPr>
              <w:spacing w:before="1"/>
              <w:rPr>
                <w:rFonts w:hint="eastAsia" w:ascii="仿宋_GB2312" w:hAnsi="仿宋_GB2312" w:eastAsia="仿宋_GB2312" w:cs="仿宋_GB2312"/>
                <w:sz w:val="21"/>
                <w:szCs w:val="21"/>
              </w:rPr>
            </w:pPr>
          </w:p>
          <w:p>
            <w:pPr>
              <w:ind w:left="17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汇率</w:t>
            </w:r>
          </w:p>
        </w:tc>
        <w:tc>
          <w:tcPr>
            <w:tcW w:w="1114" w:type="dxa"/>
            <w:vAlign w:val="top"/>
          </w:tcPr>
          <w:p>
            <w:pPr>
              <w:spacing w:before="1"/>
              <w:rPr>
                <w:rFonts w:hint="eastAsia" w:ascii="仿宋_GB2312" w:hAnsi="仿宋_GB2312" w:eastAsia="仿宋_GB2312" w:cs="仿宋_GB2312"/>
                <w:sz w:val="21"/>
                <w:szCs w:val="21"/>
              </w:rPr>
            </w:pPr>
          </w:p>
          <w:p>
            <w:pPr>
              <w:ind w:left="13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交收日期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666" w:type="dxa"/>
            <w:vAlign w:val="top"/>
          </w:tcPr>
          <w:p>
            <w:pPr>
              <w:rPr>
                <w:rFonts w:hint="eastAsia" w:ascii="仿宋_GB2312" w:hAnsi="仿宋_GB2312" w:eastAsia="仿宋_GB2312" w:cs="仿宋_GB2312"/>
                <w:sz w:val="21"/>
                <w:szCs w:val="21"/>
              </w:rPr>
            </w:pPr>
          </w:p>
        </w:tc>
        <w:tc>
          <w:tcPr>
            <w:tcW w:w="1155" w:type="dxa"/>
            <w:vAlign w:val="top"/>
          </w:tcPr>
          <w:p>
            <w:pPr>
              <w:rPr>
                <w:rFonts w:hint="eastAsia" w:ascii="仿宋_GB2312" w:hAnsi="仿宋_GB2312" w:eastAsia="仿宋_GB2312" w:cs="仿宋_GB2312"/>
                <w:sz w:val="21"/>
                <w:szCs w:val="21"/>
              </w:rPr>
            </w:pPr>
          </w:p>
        </w:tc>
        <w:tc>
          <w:tcPr>
            <w:tcW w:w="960" w:type="dxa"/>
            <w:vAlign w:val="top"/>
          </w:tcPr>
          <w:p>
            <w:pPr>
              <w:rPr>
                <w:rFonts w:hint="eastAsia" w:ascii="仿宋_GB2312" w:hAnsi="仿宋_GB2312" w:eastAsia="仿宋_GB2312" w:cs="仿宋_GB2312"/>
                <w:sz w:val="21"/>
                <w:szCs w:val="21"/>
              </w:rPr>
            </w:pPr>
          </w:p>
        </w:tc>
        <w:tc>
          <w:tcPr>
            <w:tcW w:w="963" w:type="dxa"/>
            <w:vAlign w:val="top"/>
          </w:tcPr>
          <w:p>
            <w:pPr>
              <w:rPr>
                <w:rFonts w:hint="eastAsia" w:ascii="仿宋_GB2312" w:hAnsi="仿宋_GB2312" w:eastAsia="仿宋_GB2312" w:cs="仿宋_GB2312"/>
                <w:sz w:val="21"/>
                <w:szCs w:val="21"/>
              </w:rPr>
            </w:pPr>
          </w:p>
        </w:tc>
        <w:tc>
          <w:tcPr>
            <w:tcW w:w="1985" w:type="dxa"/>
            <w:vAlign w:val="top"/>
          </w:tcPr>
          <w:p>
            <w:pPr>
              <w:rPr>
                <w:rFonts w:hint="eastAsia" w:ascii="仿宋_GB2312" w:hAnsi="仿宋_GB2312" w:eastAsia="仿宋_GB2312" w:cs="仿宋_GB2312"/>
                <w:sz w:val="21"/>
                <w:szCs w:val="21"/>
              </w:rPr>
            </w:pPr>
          </w:p>
        </w:tc>
        <w:tc>
          <w:tcPr>
            <w:tcW w:w="771" w:type="dxa"/>
            <w:vAlign w:val="top"/>
          </w:tcPr>
          <w:p>
            <w:pPr>
              <w:rPr>
                <w:rFonts w:hint="eastAsia" w:ascii="仿宋_GB2312" w:hAnsi="仿宋_GB2312" w:eastAsia="仿宋_GB2312" w:cs="仿宋_GB2312"/>
                <w:sz w:val="21"/>
                <w:szCs w:val="21"/>
              </w:rPr>
            </w:pPr>
          </w:p>
        </w:tc>
        <w:tc>
          <w:tcPr>
            <w:tcW w:w="1114"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66" w:type="dxa"/>
            <w:vAlign w:val="top"/>
          </w:tcPr>
          <w:p>
            <w:pPr>
              <w:rPr>
                <w:rFonts w:hint="eastAsia" w:ascii="仿宋_GB2312" w:hAnsi="仿宋_GB2312" w:eastAsia="仿宋_GB2312" w:cs="仿宋_GB2312"/>
                <w:sz w:val="21"/>
                <w:szCs w:val="21"/>
              </w:rPr>
            </w:pPr>
          </w:p>
        </w:tc>
        <w:tc>
          <w:tcPr>
            <w:tcW w:w="1155" w:type="dxa"/>
            <w:vAlign w:val="top"/>
          </w:tcPr>
          <w:p>
            <w:pPr>
              <w:rPr>
                <w:rFonts w:hint="eastAsia" w:ascii="仿宋_GB2312" w:hAnsi="仿宋_GB2312" w:eastAsia="仿宋_GB2312" w:cs="仿宋_GB2312"/>
                <w:sz w:val="21"/>
                <w:szCs w:val="21"/>
              </w:rPr>
            </w:pPr>
          </w:p>
        </w:tc>
        <w:tc>
          <w:tcPr>
            <w:tcW w:w="960" w:type="dxa"/>
            <w:vAlign w:val="top"/>
          </w:tcPr>
          <w:p>
            <w:pPr>
              <w:rPr>
                <w:rFonts w:hint="eastAsia" w:ascii="仿宋_GB2312" w:hAnsi="仿宋_GB2312" w:eastAsia="仿宋_GB2312" w:cs="仿宋_GB2312"/>
                <w:sz w:val="21"/>
                <w:szCs w:val="21"/>
              </w:rPr>
            </w:pPr>
          </w:p>
        </w:tc>
        <w:tc>
          <w:tcPr>
            <w:tcW w:w="963" w:type="dxa"/>
            <w:vAlign w:val="top"/>
          </w:tcPr>
          <w:p>
            <w:pPr>
              <w:rPr>
                <w:rFonts w:hint="eastAsia" w:ascii="仿宋_GB2312" w:hAnsi="仿宋_GB2312" w:eastAsia="仿宋_GB2312" w:cs="仿宋_GB2312"/>
                <w:sz w:val="21"/>
                <w:szCs w:val="21"/>
              </w:rPr>
            </w:pPr>
          </w:p>
        </w:tc>
        <w:tc>
          <w:tcPr>
            <w:tcW w:w="1985" w:type="dxa"/>
            <w:vAlign w:val="top"/>
          </w:tcPr>
          <w:p>
            <w:pPr>
              <w:rPr>
                <w:rFonts w:hint="eastAsia" w:ascii="仿宋_GB2312" w:hAnsi="仿宋_GB2312" w:eastAsia="仿宋_GB2312" w:cs="仿宋_GB2312"/>
                <w:sz w:val="21"/>
                <w:szCs w:val="21"/>
              </w:rPr>
            </w:pPr>
          </w:p>
        </w:tc>
        <w:tc>
          <w:tcPr>
            <w:tcW w:w="771" w:type="dxa"/>
            <w:vAlign w:val="top"/>
          </w:tcPr>
          <w:p>
            <w:pPr>
              <w:rPr>
                <w:rFonts w:hint="eastAsia" w:ascii="仿宋_GB2312" w:hAnsi="仿宋_GB2312" w:eastAsia="仿宋_GB2312" w:cs="仿宋_GB2312"/>
                <w:sz w:val="21"/>
                <w:szCs w:val="21"/>
              </w:rPr>
            </w:pPr>
          </w:p>
        </w:tc>
        <w:tc>
          <w:tcPr>
            <w:tcW w:w="1114" w:type="dxa"/>
            <w:vAlign w:val="top"/>
          </w:tcPr>
          <w:p>
            <w:pPr>
              <w:rPr>
                <w:rFonts w:hint="eastAsia" w:ascii="仿宋_GB2312" w:hAnsi="仿宋_GB2312" w:eastAsia="仿宋_GB2312" w:cs="仿宋_GB2312"/>
                <w:sz w:val="21"/>
                <w:szCs w:val="21"/>
              </w:rPr>
            </w:pPr>
          </w:p>
        </w:tc>
      </w:tr>
    </w:tbl>
    <w:p>
      <w:pPr>
        <w:spacing w:before="0"/>
        <w:ind w:left="0"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除上述列示的外汇买卖合约外，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并无与</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之间未履行完毕的其他外汇买卖合约。</w:t>
      </w:r>
    </w:p>
    <w:p>
      <w:pPr>
        <w:spacing w:after="0"/>
        <w:ind w:firstLine="600" w:firstLineChars="200"/>
        <w:jc w:val="left"/>
        <w:rPr>
          <w:rFonts w:hint="eastAsia" w:ascii="仿宋_GB2312" w:hAnsi="仿宋_GB2312" w:eastAsia="仿宋_GB2312" w:cs="仿宋_GB2312"/>
          <w:sz w:val="30"/>
          <w:szCs w:val="30"/>
          <w:lang w:eastAsia="zh-CN"/>
        </w:rPr>
      </w:pPr>
    </w:p>
    <w:p>
      <w:pPr>
        <w:numPr>
          <w:ilvl w:val="0"/>
          <w:numId w:val="0"/>
        </w:numPr>
        <w:tabs>
          <w:tab w:val="left" w:pos="1144"/>
        </w:tabs>
        <w:spacing w:before="1" w:after="0" w:line="240" w:lineRule="auto"/>
        <w:ind w:left="719" w:leftChars="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12.</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存放于</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托管的证券或其他产权文件</w:t>
      </w:r>
    </w:p>
    <w:tbl>
      <w:tblPr>
        <w:tblStyle w:val="5"/>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1762"/>
        <w:gridCol w:w="1472"/>
        <w:gridCol w:w="1470"/>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060" w:type="dxa"/>
            <w:vAlign w:val="top"/>
          </w:tcPr>
          <w:p>
            <w:pPr>
              <w:spacing w:before="99"/>
              <w:ind w:left="167" w:right="15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证券或</w:t>
            </w:r>
          </w:p>
          <w:p>
            <w:pPr>
              <w:spacing w:before="7"/>
              <w:rPr>
                <w:rFonts w:hint="eastAsia" w:ascii="仿宋_GB2312" w:hAnsi="仿宋_GB2312" w:eastAsia="仿宋_GB2312" w:cs="仿宋_GB2312"/>
                <w:sz w:val="21"/>
                <w:szCs w:val="21"/>
              </w:rPr>
            </w:pPr>
          </w:p>
          <w:p>
            <w:pPr>
              <w:ind w:left="170" w:right="15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其他产权文件名称</w:t>
            </w:r>
          </w:p>
        </w:tc>
        <w:tc>
          <w:tcPr>
            <w:tcW w:w="1762" w:type="dxa"/>
            <w:vAlign w:val="top"/>
          </w:tcPr>
          <w:p>
            <w:pPr>
              <w:spacing w:before="99"/>
              <w:ind w:left="125" w:right="1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证券代码或产权</w:t>
            </w:r>
          </w:p>
          <w:p>
            <w:pPr>
              <w:spacing w:before="7"/>
              <w:rPr>
                <w:rFonts w:hint="eastAsia" w:ascii="仿宋_GB2312" w:hAnsi="仿宋_GB2312" w:eastAsia="仿宋_GB2312" w:cs="仿宋_GB2312"/>
                <w:sz w:val="21"/>
                <w:szCs w:val="21"/>
              </w:rPr>
            </w:pPr>
          </w:p>
          <w:p>
            <w:pPr>
              <w:ind w:left="123" w:right="1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文件编号</w:t>
            </w:r>
          </w:p>
        </w:tc>
        <w:tc>
          <w:tcPr>
            <w:tcW w:w="1472" w:type="dxa"/>
            <w:vAlign w:val="top"/>
          </w:tcPr>
          <w:p>
            <w:pPr>
              <w:spacing w:before="1"/>
              <w:rPr>
                <w:rFonts w:hint="eastAsia" w:ascii="仿宋_GB2312" w:hAnsi="仿宋_GB2312" w:eastAsia="仿宋_GB2312" w:cs="仿宋_GB2312"/>
                <w:sz w:val="21"/>
                <w:szCs w:val="21"/>
              </w:rPr>
            </w:pPr>
          </w:p>
          <w:p>
            <w:pPr>
              <w:ind w:left="503" w:right="49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1470" w:type="dxa"/>
            <w:vAlign w:val="top"/>
          </w:tcPr>
          <w:p>
            <w:pPr>
              <w:spacing w:before="1"/>
              <w:rPr>
                <w:rFonts w:hint="eastAsia" w:ascii="仿宋_GB2312" w:hAnsi="仿宋_GB2312" w:eastAsia="仿宋_GB2312" w:cs="仿宋_GB2312"/>
                <w:sz w:val="21"/>
                <w:szCs w:val="21"/>
              </w:rPr>
            </w:pPr>
          </w:p>
          <w:p>
            <w:pPr>
              <w:ind w:left="503" w:right="49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762" w:type="dxa"/>
            <w:vAlign w:val="top"/>
          </w:tcPr>
          <w:p>
            <w:pPr>
              <w:spacing w:before="1"/>
              <w:rPr>
                <w:rFonts w:hint="eastAsia" w:ascii="仿宋_GB2312" w:hAnsi="仿宋_GB2312" w:eastAsia="仿宋_GB2312" w:cs="仿宋_GB2312"/>
                <w:sz w:val="21"/>
                <w:szCs w:val="21"/>
              </w:rPr>
            </w:pPr>
          </w:p>
          <w:p>
            <w:pPr>
              <w:ind w:left="122" w:right="1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60" w:type="dxa"/>
            <w:vAlign w:val="top"/>
          </w:tcPr>
          <w:p>
            <w:pPr>
              <w:rPr>
                <w:rFonts w:hint="eastAsia" w:ascii="仿宋_GB2312" w:hAnsi="仿宋_GB2312" w:eastAsia="仿宋_GB2312" w:cs="仿宋_GB2312"/>
                <w:sz w:val="21"/>
                <w:szCs w:val="21"/>
              </w:rPr>
            </w:pPr>
          </w:p>
        </w:tc>
        <w:tc>
          <w:tcPr>
            <w:tcW w:w="1762" w:type="dxa"/>
            <w:vAlign w:val="top"/>
          </w:tcPr>
          <w:p>
            <w:pPr>
              <w:rPr>
                <w:rFonts w:hint="eastAsia" w:ascii="仿宋_GB2312" w:hAnsi="仿宋_GB2312" w:eastAsia="仿宋_GB2312" w:cs="仿宋_GB2312"/>
                <w:sz w:val="21"/>
                <w:szCs w:val="21"/>
              </w:rPr>
            </w:pPr>
          </w:p>
        </w:tc>
        <w:tc>
          <w:tcPr>
            <w:tcW w:w="1472" w:type="dxa"/>
            <w:vAlign w:val="top"/>
          </w:tcPr>
          <w:p>
            <w:pPr>
              <w:rPr>
                <w:rFonts w:hint="eastAsia" w:ascii="仿宋_GB2312" w:hAnsi="仿宋_GB2312" w:eastAsia="仿宋_GB2312" w:cs="仿宋_GB2312"/>
                <w:sz w:val="21"/>
                <w:szCs w:val="21"/>
              </w:rPr>
            </w:pPr>
          </w:p>
        </w:tc>
        <w:tc>
          <w:tcPr>
            <w:tcW w:w="1470" w:type="dxa"/>
            <w:vAlign w:val="top"/>
          </w:tcPr>
          <w:p>
            <w:pPr>
              <w:rPr>
                <w:rFonts w:hint="eastAsia" w:ascii="仿宋_GB2312" w:hAnsi="仿宋_GB2312" w:eastAsia="仿宋_GB2312" w:cs="仿宋_GB2312"/>
                <w:sz w:val="21"/>
                <w:szCs w:val="21"/>
              </w:rPr>
            </w:pPr>
          </w:p>
        </w:tc>
        <w:tc>
          <w:tcPr>
            <w:tcW w:w="1762"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060" w:type="dxa"/>
            <w:vAlign w:val="top"/>
          </w:tcPr>
          <w:p>
            <w:pPr>
              <w:rPr>
                <w:rFonts w:hint="eastAsia" w:ascii="仿宋_GB2312" w:hAnsi="仿宋_GB2312" w:eastAsia="仿宋_GB2312" w:cs="仿宋_GB2312"/>
                <w:sz w:val="21"/>
                <w:szCs w:val="21"/>
              </w:rPr>
            </w:pPr>
          </w:p>
        </w:tc>
        <w:tc>
          <w:tcPr>
            <w:tcW w:w="1762" w:type="dxa"/>
            <w:vAlign w:val="top"/>
          </w:tcPr>
          <w:p>
            <w:pPr>
              <w:rPr>
                <w:rFonts w:hint="eastAsia" w:ascii="仿宋_GB2312" w:hAnsi="仿宋_GB2312" w:eastAsia="仿宋_GB2312" w:cs="仿宋_GB2312"/>
                <w:sz w:val="21"/>
                <w:szCs w:val="21"/>
              </w:rPr>
            </w:pPr>
          </w:p>
        </w:tc>
        <w:tc>
          <w:tcPr>
            <w:tcW w:w="1472" w:type="dxa"/>
            <w:vAlign w:val="top"/>
          </w:tcPr>
          <w:p>
            <w:pPr>
              <w:rPr>
                <w:rFonts w:hint="eastAsia" w:ascii="仿宋_GB2312" w:hAnsi="仿宋_GB2312" w:eastAsia="仿宋_GB2312" w:cs="仿宋_GB2312"/>
                <w:sz w:val="21"/>
                <w:szCs w:val="21"/>
              </w:rPr>
            </w:pPr>
          </w:p>
        </w:tc>
        <w:tc>
          <w:tcPr>
            <w:tcW w:w="1470" w:type="dxa"/>
            <w:vAlign w:val="top"/>
          </w:tcPr>
          <w:p>
            <w:pPr>
              <w:rPr>
                <w:rFonts w:hint="eastAsia" w:ascii="仿宋_GB2312" w:hAnsi="仿宋_GB2312" w:eastAsia="仿宋_GB2312" w:cs="仿宋_GB2312"/>
                <w:sz w:val="21"/>
                <w:szCs w:val="21"/>
              </w:rPr>
            </w:pPr>
          </w:p>
        </w:tc>
        <w:tc>
          <w:tcPr>
            <w:tcW w:w="1762" w:type="dxa"/>
            <w:vAlign w:val="top"/>
          </w:tcPr>
          <w:p>
            <w:pPr>
              <w:rPr>
                <w:rFonts w:hint="eastAsia" w:ascii="仿宋_GB2312" w:hAnsi="仿宋_GB2312" w:eastAsia="仿宋_GB2312" w:cs="仿宋_GB2312"/>
                <w:sz w:val="21"/>
                <w:szCs w:val="21"/>
              </w:rPr>
            </w:pPr>
          </w:p>
        </w:tc>
      </w:tr>
    </w:tbl>
    <w:p>
      <w:pPr>
        <w:spacing w:before="0"/>
        <w:ind w:right="0" w:firstLine="300" w:firstLineChars="1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除上述列示的证券或其他产权文件外，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并无存放于</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托管的其他证券或其他产权文件</w:t>
      </w:r>
      <w:r>
        <w:rPr>
          <w:rFonts w:hint="eastAsia" w:ascii="仿宋_GB2312" w:hAnsi="仿宋_GB2312" w:eastAsia="仿宋_GB2312" w:cs="仿宋_GB2312"/>
          <w:sz w:val="30"/>
          <w:szCs w:val="30"/>
          <w:lang w:eastAsia="zh-CN"/>
        </w:rPr>
        <w:t>。</w:t>
      </w:r>
    </w:p>
    <w:p>
      <w:pPr>
        <w:spacing w:before="0"/>
        <w:ind w:left="0" w:right="0" w:firstLine="0"/>
        <w:jc w:val="left"/>
        <w:rPr>
          <w:rFonts w:hint="eastAsia" w:ascii="仿宋_GB2312" w:hAnsi="仿宋_GB2312" w:eastAsia="仿宋_GB2312" w:cs="仿宋_GB2312"/>
          <w:sz w:val="30"/>
          <w:szCs w:val="30"/>
          <w:lang w:eastAsia="zh-CN"/>
        </w:rPr>
      </w:pPr>
    </w:p>
    <w:p>
      <w:pPr>
        <w:numPr>
          <w:ilvl w:val="0"/>
          <w:numId w:val="0"/>
        </w:numPr>
        <w:tabs>
          <w:tab w:val="left" w:pos="1143"/>
        </w:tabs>
        <w:spacing w:before="155" w:after="0" w:line="240" w:lineRule="auto"/>
        <w:ind w:left="719" w:leftChars="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13.</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购买的由</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发行的未到期银行理财产品</w:t>
      </w:r>
    </w:p>
    <w:tbl>
      <w:tblPr>
        <w:tblStyle w:val="5"/>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1366"/>
        <w:gridCol w:w="869"/>
        <w:gridCol w:w="1066"/>
        <w:gridCol w:w="1066"/>
        <w:gridCol w:w="1063"/>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962" w:type="dxa"/>
            <w:vAlign w:val="top"/>
          </w:tcPr>
          <w:p>
            <w:pPr>
              <w:rPr>
                <w:rFonts w:hint="eastAsia" w:ascii="仿宋_GB2312" w:hAnsi="仿宋_GB2312" w:eastAsia="仿宋_GB2312" w:cs="仿宋_GB2312"/>
                <w:sz w:val="21"/>
                <w:szCs w:val="21"/>
              </w:rPr>
            </w:pPr>
          </w:p>
          <w:p>
            <w:pPr>
              <w:spacing w:before="3"/>
              <w:rPr>
                <w:rFonts w:hint="eastAsia" w:ascii="仿宋_GB2312" w:hAnsi="仿宋_GB2312" w:eastAsia="仿宋_GB2312" w:cs="仿宋_GB2312"/>
                <w:sz w:val="21"/>
                <w:szCs w:val="21"/>
              </w:rPr>
            </w:pPr>
          </w:p>
          <w:p>
            <w:pPr>
              <w:spacing w:line="417" w:lineRule="auto"/>
              <w:ind w:left="374" w:right="152" w:hanging="2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产品名称</w:t>
            </w:r>
          </w:p>
        </w:tc>
        <w:tc>
          <w:tcPr>
            <w:tcW w:w="1366" w:type="dxa"/>
            <w:vAlign w:val="top"/>
          </w:tcPr>
          <w:p>
            <w:pPr>
              <w:spacing w:before="11"/>
              <w:rPr>
                <w:rFonts w:hint="eastAsia" w:ascii="仿宋_GB2312" w:hAnsi="仿宋_GB2312" w:eastAsia="仿宋_GB2312" w:cs="仿宋_GB2312"/>
                <w:sz w:val="21"/>
                <w:szCs w:val="21"/>
              </w:rPr>
            </w:pPr>
          </w:p>
          <w:p>
            <w:pPr>
              <w:spacing w:before="1"/>
              <w:ind w:left="261"/>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产品类型</w:t>
            </w:r>
          </w:p>
          <w:p>
            <w:pPr>
              <w:spacing w:before="6"/>
              <w:rPr>
                <w:rFonts w:hint="eastAsia" w:ascii="仿宋_GB2312" w:hAnsi="仿宋_GB2312" w:eastAsia="仿宋_GB2312" w:cs="仿宋_GB2312"/>
                <w:sz w:val="21"/>
                <w:szCs w:val="21"/>
              </w:rPr>
            </w:pPr>
          </w:p>
          <w:p>
            <w:pPr>
              <w:spacing w:line="417" w:lineRule="auto"/>
              <w:ind w:left="261" w:right="196" w:hanging="5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pacing w:val="0"/>
                <w:sz w:val="21"/>
                <w:szCs w:val="21"/>
              </w:rPr>
              <w:t>封闭式/ 开放式</w:t>
            </w:r>
            <w:r>
              <w:rPr>
                <w:rFonts w:hint="eastAsia" w:ascii="仿宋_GB2312" w:hAnsi="仿宋_GB2312" w:eastAsia="仿宋_GB2312" w:cs="仿宋_GB2312"/>
                <w:sz w:val="21"/>
                <w:szCs w:val="21"/>
              </w:rPr>
              <w:t>）</w:t>
            </w:r>
          </w:p>
        </w:tc>
        <w:tc>
          <w:tcPr>
            <w:tcW w:w="869"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5"/>
              <w:rPr>
                <w:rFonts w:hint="eastAsia" w:ascii="仿宋_GB2312" w:hAnsi="仿宋_GB2312" w:eastAsia="仿宋_GB2312" w:cs="仿宋_GB2312"/>
                <w:sz w:val="21"/>
                <w:szCs w:val="21"/>
              </w:rPr>
            </w:pPr>
          </w:p>
          <w:p>
            <w:pPr>
              <w:spacing w:before="1"/>
              <w:ind w:left="2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币种</w:t>
            </w:r>
          </w:p>
        </w:tc>
        <w:tc>
          <w:tcPr>
            <w:tcW w:w="1066"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5"/>
              <w:rPr>
                <w:rFonts w:hint="eastAsia" w:ascii="仿宋_GB2312" w:hAnsi="仿宋_GB2312" w:eastAsia="仿宋_GB2312" w:cs="仿宋_GB2312"/>
                <w:sz w:val="21"/>
                <w:szCs w:val="21"/>
              </w:rPr>
            </w:pPr>
          </w:p>
          <w:p>
            <w:pPr>
              <w:spacing w:before="1"/>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持有份额</w:t>
            </w:r>
          </w:p>
        </w:tc>
        <w:tc>
          <w:tcPr>
            <w:tcW w:w="1066"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5"/>
              <w:rPr>
                <w:rFonts w:hint="eastAsia" w:ascii="仿宋_GB2312" w:hAnsi="仿宋_GB2312" w:eastAsia="仿宋_GB2312" w:cs="仿宋_GB2312"/>
                <w:sz w:val="21"/>
                <w:szCs w:val="21"/>
              </w:rPr>
            </w:pPr>
          </w:p>
          <w:p>
            <w:pPr>
              <w:spacing w:before="1"/>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产品净值</w:t>
            </w:r>
          </w:p>
        </w:tc>
        <w:tc>
          <w:tcPr>
            <w:tcW w:w="1063"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5"/>
              <w:rPr>
                <w:rFonts w:hint="eastAsia" w:ascii="仿宋_GB2312" w:hAnsi="仿宋_GB2312" w:eastAsia="仿宋_GB2312" w:cs="仿宋_GB2312"/>
                <w:sz w:val="21"/>
                <w:szCs w:val="21"/>
              </w:rPr>
            </w:pPr>
          </w:p>
          <w:p>
            <w:pPr>
              <w:spacing w:before="1"/>
              <w:ind w:left="2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购买日</w:t>
            </w:r>
          </w:p>
        </w:tc>
        <w:tc>
          <w:tcPr>
            <w:tcW w:w="1066" w:type="dxa"/>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before="5"/>
              <w:rPr>
                <w:rFonts w:hint="eastAsia" w:ascii="仿宋_GB2312" w:hAnsi="仿宋_GB2312" w:eastAsia="仿宋_GB2312" w:cs="仿宋_GB2312"/>
                <w:sz w:val="21"/>
                <w:szCs w:val="21"/>
              </w:rPr>
            </w:pPr>
          </w:p>
          <w:p>
            <w:pPr>
              <w:spacing w:before="1"/>
              <w:ind w:left="2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到期日</w:t>
            </w:r>
          </w:p>
        </w:tc>
        <w:tc>
          <w:tcPr>
            <w:tcW w:w="1066" w:type="dxa"/>
            <w:vAlign w:val="top"/>
          </w:tcPr>
          <w:p>
            <w:pPr>
              <w:spacing w:before="99" w:line="417" w:lineRule="auto"/>
              <w:ind w:left="112" w:right="98"/>
              <w:jc w:val="both"/>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是否被用于担保或存在其他</w:t>
            </w:r>
          </w:p>
          <w:p>
            <w:pPr>
              <w:spacing w:line="269" w:lineRule="exact"/>
              <w:ind w:left="112"/>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62" w:type="dxa"/>
            <w:vAlign w:val="top"/>
          </w:tcPr>
          <w:p>
            <w:pPr>
              <w:rPr>
                <w:rFonts w:hint="eastAsia" w:ascii="仿宋_GB2312" w:hAnsi="仿宋_GB2312" w:eastAsia="仿宋_GB2312" w:cs="仿宋_GB2312"/>
                <w:sz w:val="21"/>
                <w:szCs w:val="21"/>
              </w:rPr>
            </w:pPr>
          </w:p>
        </w:tc>
        <w:tc>
          <w:tcPr>
            <w:tcW w:w="1366" w:type="dxa"/>
            <w:vAlign w:val="top"/>
          </w:tcPr>
          <w:p>
            <w:pPr>
              <w:rPr>
                <w:rFonts w:hint="eastAsia" w:ascii="仿宋_GB2312" w:hAnsi="仿宋_GB2312" w:eastAsia="仿宋_GB2312" w:cs="仿宋_GB2312"/>
                <w:sz w:val="21"/>
                <w:szCs w:val="21"/>
              </w:rPr>
            </w:pPr>
          </w:p>
        </w:tc>
        <w:tc>
          <w:tcPr>
            <w:tcW w:w="869"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3"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62" w:type="dxa"/>
            <w:vAlign w:val="top"/>
          </w:tcPr>
          <w:p>
            <w:pPr>
              <w:rPr>
                <w:rFonts w:hint="eastAsia" w:ascii="仿宋_GB2312" w:hAnsi="仿宋_GB2312" w:eastAsia="仿宋_GB2312" w:cs="仿宋_GB2312"/>
                <w:sz w:val="21"/>
                <w:szCs w:val="21"/>
              </w:rPr>
            </w:pPr>
          </w:p>
        </w:tc>
        <w:tc>
          <w:tcPr>
            <w:tcW w:w="1366" w:type="dxa"/>
            <w:vAlign w:val="top"/>
          </w:tcPr>
          <w:p>
            <w:pPr>
              <w:rPr>
                <w:rFonts w:hint="eastAsia" w:ascii="仿宋_GB2312" w:hAnsi="仿宋_GB2312" w:eastAsia="仿宋_GB2312" w:cs="仿宋_GB2312"/>
                <w:sz w:val="21"/>
                <w:szCs w:val="21"/>
              </w:rPr>
            </w:pPr>
          </w:p>
        </w:tc>
        <w:tc>
          <w:tcPr>
            <w:tcW w:w="869"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3"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c>
          <w:tcPr>
            <w:tcW w:w="1066" w:type="dxa"/>
            <w:vAlign w:val="top"/>
          </w:tcPr>
          <w:p>
            <w:pPr>
              <w:rPr>
                <w:rFonts w:hint="eastAsia" w:ascii="仿宋_GB2312" w:hAnsi="仿宋_GB2312" w:eastAsia="仿宋_GB2312" w:cs="仿宋_GB2312"/>
                <w:sz w:val="21"/>
                <w:szCs w:val="21"/>
              </w:rPr>
            </w:pPr>
          </w:p>
        </w:tc>
      </w:tr>
    </w:tbl>
    <w:p>
      <w:pPr>
        <w:spacing w:before="0"/>
        <w:ind w:right="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除上述列示的银行理财产品外，</w:t>
      </w:r>
      <w:r>
        <w:rPr>
          <w:rFonts w:hint="eastAsia" w:ascii="仿宋_GB2312" w:hAnsi="仿宋_GB2312" w:eastAsia="仿宋_GB2312" w:cs="仿宋_GB2312"/>
          <w:sz w:val="30"/>
          <w:szCs w:val="30"/>
          <w:lang w:eastAsia="zh-CN"/>
        </w:rPr>
        <w:t>该公司</w:t>
      </w:r>
      <w:r>
        <w:rPr>
          <w:rFonts w:hint="eastAsia" w:ascii="仿宋_GB2312" w:hAnsi="仿宋_GB2312" w:eastAsia="仿宋_GB2312" w:cs="仿宋_GB2312"/>
          <w:sz w:val="30"/>
          <w:szCs w:val="30"/>
        </w:rPr>
        <w:t>并未购买其他由</w:t>
      </w:r>
      <w:r>
        <w:rPr>
          <w:rFonts w:hint="eastAsia" w:ascii="仿宋_GB2312" w:hAnsi="仿宋_GB2312" w:eastAsia="仿宋_GB2312" w:cs="仿宋_GB2312"/>
          <w:sz w:val="30"/>
          <w:szCs w:val="30"/>
          <w:lang w:eastAsia="zh-CN"/>
        </w:rPr>
        <w:t>我行</w:t>
      </w:r>
      <w:r>
        <w:rPr>
          <w:rFonts w:hint="eastAsia" w:ascii="仿宋_GB2312" w:hAnsi="仿宋_GB2312" w:eastAsia="仿宋_GB2312" w:cs="仿宋_GB2312"/>
          <w:sz w:val="30"/>
          <w:szCs w:val="30"/>
        </w:rPr>
        <w:t>发行的理财产品。</w:t>
      </w:r>
    </w:p>
    <w:p>
      <w:pPr>
        <w:spacing w:before="0"/>
        <w:ind w:right="0" w:firstLine="300" w:firstLineChars="100"/>
        <w:jc w:val="left"/>
        <w:rPr>
          <w:rFonts w:hint="eastAsia" w:ascii="仿宋_GB2312" w:hAnsi="仿宋_GB2312" w:eastAsia="仿宋_GB2312" w:cs="仿宋_GB2312"/>
          <w:sz w:val="30"/>
          <w:szCs w:val="30"/>
        </w:rPr>
      </w:pPr>
    </w:p>
    <w:p>
      <w:pPr>
        <w:numPr>
          <w:ilvl w:val="0"/>
          <w:numId w:val="0"/>
        </w:numPr>
        <w:tabs>
          <w:tab w:val="left" w:pos="1144"/>
        </w:tabs>
        <w:spacing w:before="0" w:after="0" w:line="240" w:lineRule="auto"/>
        <w:ind w:left="719" w:leftChars="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14.</w:t>
      </w:r>
      <w:r>
        <w:rPr>
          <w:rFonts w:hint="eastAsia" w:ascii="仿宋_GB2312" w:hAnsi="仿宋_GB2312" w:eastAsia="仿宋_GB2312" w:cs="仿宋_GB2312"/>
          <w:spacing w:val="0"/>
          <w:sz w:val="30"/>
          <w:szCs w:val="30"/>
        </w:rPr>
        <w:t>其他</w:t>
      </w:r>
    </w:p>
    <w:p>
      <w:pPr>
        <w:spacing w:before="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59264" behindDoc="1" locked="0" layoutInCell="1" allowOverlap="1">
                <wp:simplePos x="0" y="0"/>
                <wp:positionH relativeFrom="page">
                  <wp:posOffset>1139825</wp:posOffset>
                </wp:positionH>
                <wp:positionV relativeFrom="paragraph">
                  <wp:posOffset>165100</wp:posOffset>
                </wp:positionV>
                <wp:extent cx="5353685" cy="2390775"/>
                <wp:effectExtent l="1905" t="1270" r="16510" b="8255"/>
                <wp:wrapTopAndBottom/>
                <wp:docPr id="14" name="组合 14"/>
                <wp:cNvGraphicFramePr/>
                <a:graphic xmlns:a="http://schemas.openxmlformats.org/drawingml/2006/main">
                  <a:graphicData uri="http://schemas.microsoft.com/office/word/2010/wordprocessingGroup">
                    <wpg:wgp>
                      <wpg:cNvGrpSpPr/>
                      <wpg:grpSpPr>
                        <a:xfrm>
                          <a:off x="0" y="0"/>
                          <a:ext cx="5353685" cy="2390775"/>
                          <a:chOff x="1796" y="260"/>
                          <a:chExt cx="8431" cy="3765"/>
                        </a:xfrm>
                        <a:effectLst/>
                      </wpg:grpSpPr>
                      <wps:wsp>
                        <wps:cNvPr id="6" name="直接连接符 6"/>
                        <wps:cNvCnPr/>
                        <wps:spPr>
                          <a:xfrm>
                            <a:off x="1805" y="265"/>
                            <a:ext cx="8411" cy="0"/>
                          </a:xfrm>
                          <a:prstGeom prst="line">
                            <a:avLst/>
                          </a:prstGeom>
                          <a:ln w="6096" cap="flat" cmpd="sng">
                            <a:solidFill>
                              <a:srgbClr val="000000"/>
                            </a:solidFill>
                            <a:prstDash val="solid"/>
                            <a:headEnd type="none" w="med" len="med"/>
                            <a:tailEnd type="none" w="med" len="med"/>
                          </a:ln>
                          <a:effectLst/>
                        </wps:spPr>
                        <wps:bodyPr upright="1"/>
                      </wps:wsp>
                      <wps:wsp>
                        <wps:cNvPr id="7" name="直接连接符 7"/>
                        <wps:cNvCnPr/>
                        <wps:spPr>
                          <a:xfrm>
                            <a:off x="1800" y="260"/>
                            <a:ext cx="0" cy="3755"/>
                          </a:xfrm>
                          <a:prstGeom prst="line">
                            <a:avLst/>
                          </a:prstGeom>
                          <a:ln w="6096" cap="flat" cmpd="sng">
                            <a:solidFill>
                              <a:srgbClr val="000000"/>
                            </a:solidFill>
                            <a:prstDash val="solid"/>
                            <a:headEnd type="none" w="med" len="med"/>
                            <a:tailEnd type="none" w="med" len="med"/>
                          </a:ln>
                          <a:effectLst/>
                        </wps:spPr>
                        <wps:bodyPr upright="1"/>
                      </wps:wsp>
                      <wps:wsp>
                        <wps:cNvPr id="8" name="矩形 8"/>
                        <wps:cNvSpPr/>
                        <wps:spPr>
                          <a:xfrm>
                            <a:off x="1795" y="4015"/>
                            <a:ext cx="10" cy="10"/>
                          </a:xfrm>
                          <a:prstGeom prst="rect">
                            <a:avLst/>
                          </a:prstGeom>
                          <a:solidFill>
                            <a:srgbClr val="000000"/>
                          </a:solidFill>
                          <a:ln>
                            <a:noFill/>
                          </a:ln>
                          <a:effectLst/>
                        </wps:spPr>
                        <wps:bodyPr upright="1"/>
                      </wps:wsp>
                      <wps:wsp>
                        <wps:cNvPr id="9" name="矩形 9"/>
                        <wps:cNvSpPr/>
                        <wps:spPr>
                          <a:xfrm>
                            <a:off x="1795" y="4015"/>
                            <a:ext cx="10" cy="10"/>
                          </a:xfrm>
                          <a:prstGeom prst="rect">
                            <a:avLst/>
                          </a:prstGeom>
                          <a:solidFill>
                            <a:srgbClr val="000000"/>
                          </a:solidFill>
                          <a:ln>
                            <a:noFill/>
                          </a:ln>
                          <a:effectLst/>
                        </wps:spPr>
                        <wps:bodyPr upright="1"/>
                      </wps:wsp>
                      <wps:wsp>
                        <wps:cNvPr id="10" name="直接连接符 10"/>
                        <wps:cNvCnPr/>
                        <wps:spPr>
                          <a:xfrm>
                            <a:off x="1805" y="4020"/>
                            <a:ext cx="8411" cy="0"/>
                          </a:xfrm>
                          <a:prstGeom prst="line">
                            <a:avLst/>
                          </a:prstGeom>
                          <a:ln w="6096" cap="flat" cmpd="sng">
                            <a:solidFill>
                              <a:srgbClr val="000000"/>
                            </a:solidFill>
                            <a:prstDash val="solid"/>
                            <a:headEnd type="none" w="med" len="med"/>
                            <a:tailEnd type="none" w="med" len="med"/>
                          </a:ln>
                          <a:effectLst/>
                        </wps:spPr>
                        <wps:bodyPr upright="1"/>
                      </wps:wsp>
                      <wps:wsp>
                        <wps:cNvPr id="11" name="直接连接符 11"/>
                        <wps:cNvCnPr/>
                        <wps:spPr>
                          <a:xfrm>
                            <a:off x="10221" y="260"/>
                            <a:ext cx="0" cy="3755"/>
                          </a:xfrm>
                          <a:prstGeom prst="line">
                            <a:avLst/>
                          </a:prstGeom>
                          <a:ln w="6096" cap="flat" cmpd="sng">
                            <a:solidFill>
                              <a:srgbClr val="000000"/>
                            </a:solidFill>
                            <a:prstDash val="solid"/>
                            <a:headEnd type="none" w="med" len="med"/>
                            <a:tailEnd type="none" w="med" len="med"/>
                          </a:ln>
                          <a:effectLst/>
                        </wps:spPr>
                        <wps:bodyPr upright="1"/>
                      </wps:wsp>
                      <wps:wsp>
                        <wps:cNvPr id="12" name="矩形 12"/>
                        <wps:cNvSpPr/>
                        <wps:spPr>
                          <a:xfrm>
                            <a:off x="10216" y="4015"/>
                            <a:ext cx="10" cy="10"/>
                          </a:xfrm>
                          <a:prstGeom prst="rect">
                            <a:avLst/>
                          </a:prstGeom>
                          <a:solidFill>
                            <a:srgbClr val="000000"/>
                          </a:solidFill>
                          <a:ln>
                            <a:noFill/>
                          </a:ln>
                          <a:effectLst/>
                        </wps:spPr>
                        <wps:bodyPr upright="1"/>
                      </wps:wsp>
                      <wps:wsp>
                        <wps:cNvPr id="13" name="矩形 13"/>
                        <wps:cNvSpPr/>
                        <wps:spPr>
                          <a:xfrm>
                            <a:off x="10216" y="4015"/>
                            <a:ext cx="10" cy="10"/>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89.75pt;margin-top:13pt;height:188.25pt;width:421.55pt;mso-position-horizontal-relative:page;mso-wrap-distance-bottom:0pt;mso-wrap-distance-top:0pt;z-index:-251657216;mso-width-relative:page;mso-height-relative:page;" coordorigin="1796,260" coordsize="8431,3765" o:gfxdata="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1mvx+2gAA&#10;AAsBAAAPAAAAAAAAAAEAIAAAACIAAABkcnMvZG93bnJldi54bWxQSwECFAAUAAAACACHTuJAMNri&#10;TzkDAABkEQAADgAAAAAAAAABACAAAAApAQAAZHJzL2Uyb0RvYy54bWxQSwUGAAAAAAYABgBZAQAA&#10;1AYAAAAA&#10;">
                <o:lock v:ext="edit" aspectratio="f"/>
                <v:line id="_x0000_s1026" o:spid="_x0000_s1026" o:spt="20" style="position:absolute;left:1805;top:265;height:0;width:8411;"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path arrowok="t"/>
                  <v:fill on="f" focussize="0,0"/>
                  <v:stroke weight="0.48pt" joinstyle="round"/>
                  <v:imagedata o:title=""/>
                  <o:lock v:ext="edit" aspectratio="f"/>
                </v:line>
                <v:line id="_x0000_s1026" o:spid="_x0000_s1026" o:spt="20" style="position:absolute;left:1800;top:260;height:3755;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on="f" focussize="0,0"/>
                  <v:stroke weight="0.48pt" joinstyle="round"/>
                  <v:imagedata o:title=""/>
                  <o:lock v:ext="edit" aspectratio="f"/>
                </v:line>
                <v:rect id="_x0000_s1026" o:spid="_x0000_s1026" o:spt="1" style="position:absolute;left:1795;top:4015;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aspectratio="f"/>
                </v:rect>
                <v:rect id="_x0000_s1026" o:spid="_x0000_s1026" o:spt="1" style="position:absolute;left:1795;top:4015;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aspectratio="f"/>
                </v:rect>
                <v:line id="_x0000_s1026" o:spid="_x0000_s1026" o:spt="20" style="position:absolute;left:1805;top:4020;height:0;width:8411;"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on="f" focussize="0,0"/>
                  <v:stroke weight="0.48pt" joinstyle="round"/>
                  <v:imagedata o:title=""/>
                  <o:lock v:ext="edit" aspectratio="f"/>
                </v:line>
                <v:line id="_x0000_s1026" o:spid="_x0000_s1026" o:spt="20" style="position:absolute;left:10221;top:260;height:3755;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path arrowok="t"/>
                  <v:fill on="f" focussize="0,0"/>
                  <v:stroke weight="0.48pt" joinstyle="round"/>
                  <v:imagedata o:title=""/>
                  <o:lock v:ext="edit" aspectratio="f"/>
                </v:line>
                <v:rect id="_x0000_s1026" o:spid="_x0000_s1026" o:spt="1" style="position:absolute;left:10216;top:4015;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aspectratio="f"/>
                </v:rect>
                <v:rect id="_x0000_s1026" o:spid="_x0000_s1026" o:spt="1" style="position:absolute;left:10216;top:4015;height:10;width:1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path/>
                  <v:fill on="t" focussize="0,0"/>
                  <v:stroke on="f"/>
                  <v:imagedata o:title=""/>
                  <o:lock v:ext="edit" aspectratio="f"/>
                </v:rect>
                <w10:wrap type="topAndBottom"/>
              </v:group>
            </w:pict>
          </mc:Fallback>
        </mc:AlternateContent>
      </w:r>
    </w:p>
    <w:p>
      <w:pPr>
        <w:spacing w:after="0"/>
        <w:rPr>
          <w:rFonts w:hint="eastAsia" w:ascii="仿宋_GB2312" w:hAnsi="仿宋_GB2312" w:eastAsia="仿宋_GB2312" w:cs="仿宋_GB2312"/>
          <w:sz w:val="32"/>
          <w:szCs w:val="32"/>
        </w:rPr>
        <w:sectPr>
          <w:type w:val="continuous"/>
          <w:pgSz w:w="11910" w:h="16840"/>
          <w:pgMar w:top="1480" w:right="1080" w:bottom="1380" w:left="1500" w:header="0" w:footer="1115" w:gutter="0"/>
          <w:pgNumType w:fmt="decimal"/>
          <w:cols w:space="720" w:num="1"/>
        </w:sectPr>
      </w:pPr>
    </w:p>
    <w:p>
      <w:pPr>
        <w:tabs>
          <w:tab w:val="left" w:pos="933"/>
        </w:tabs>
        <w:spacing w:before="72"/>
        <w:ind w:left="300" w:right="0" w:firstLine="0"/>
        <w:jc w:val="left"/>
        <w:rPr>
          <w:b/>
          <w:sz w:val="21"/>
        </w:rPr>
      </w:pPr>
      <w:r>
        <w:rPr>
          <w:b/>
          <w:sz w:val="21"/>
        </w:rPr>
        <w:t>附表</w:t>
      </w:r>
      <w:r>
        <w:rPr>
          <w:b/>
          <w:sz w:val="21"/>
        </w:rPr>
        <w:tab/>
      </w:r>
      <w:r>
        <w:rPr>
          <w:b/>
          <w:sz w:val="21"/>
        </w:rPr>
        <w:t>资金归集（</w:t>
      </w:r>
      <w:r>
        <w:rPr>
          <w:b/>
          <w:spacing w:val="-3"/>
          <w:sz w:val="21"/>
        </w:rPr>
        <w:t>资</w:t>
      </w:r>
      <w:r>
        <w:rPr>
          <w:b/>
          <w:sz w:val="21"/>
        </w:rPr>
        <w:t>金</w:t>
      </w:r>
      <w:r>
        <w:rPr>
          <w:b/>
          <w:spacing w:val="-3"/>
          <w:sz w:val="21"/>
        </w:rPr>
        <w:t>池</w:t>
      </w:r>
      <w:r>
        <w:rPr>
          <w:b/>
          <w:sz w:val="21"/>
        </w:rPr>
        <w:t>或其他资金管理）</w:t>
      </w:r>
      <w:r>
        <w:rPr>
          <w:b/>
          <w:spacing w:val="-3"/>
          <w:sz w:val="21"/>
        </w:rPr>
        <w:t>账</w:t>
      </w:r>
      <w:r>
        <w:rPr>
          <w:b/>
          <w:sz w:val="21"/>
        </w:rPr>
        <w:t>户</w:t>
      </w:r>
      <w:r>
        <w:rPr>
          <w:b/>
          <w:spacing w:val="-3"/>
          <w:sz w:val="21"/>
        </w:rPr>
        <w:t>具</w:t>
      </w:r>
      <w:r>
        <w:rPr>
          <w:b/>
          <w:sz w:val="21"/>
        </w:rPr>
        <w:t>体信息</w:t>
      </w:r>
    </w:p>
    <w:p>
      <w:pPr>
        <w:pStyle w:val="2"/>
        <w:spacing w:before="3"/>
        <w:rPr>
          <w:b/>
          <w:sz w:val="15"/>
        </w:rPr>
      </w:pPr>
    </w:p>
    <w:tbl>
      <w:tblPr>
        <w:tblStyle w:val="5"/>
        <w:tblW w:w="851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486"/>
        <w:gridCol w:w="883"/>
        <w:gridCol w:w="1555"/>
        <w:gridCol w:w="784"/>
        <w:gridCol w:w="520"/>
        <w:gridCol w:w="2193"/>
        <w:gridCol w:w="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578" w:type="dxa"/>
            <w:vAlign w:val="top"/>
          </w:tcPr>
          <w:p>
            <w:pPr>
              <w:pStyle w:val="6"/>
              <w:spacing w:before="99" w:line="417" w:lineRule="auto"/>
              <w:ind w:left="107" w:right="248"/>
              <w:rPr>
                <w:sz w:val="21"/>
              </w:rPr>
            </w:pPr>
            <w:r>
              <w:rPr>
                <w:sz w:val="21"/>
              </w:rPr>
              <w:t>序号</w:t>
            </w:r>
          </w:p>
        </w:tc>
        <w:tc>
          <w:tcPr>
            <w:tcW w:w="1486" w:type="dxa"/>
            <w:vAlign w:val="top"/>
          </w:tcPr>
          <w:p>
            <w:pPr>
              <w:pStyle w:val="6"/>
              <w:spacing w:before="99" w:line="417" w:lineRule="auto"/>
              <w:ind w:left="108" w:right="72"/>
              <w:jc w:val="both"/>
              <w:rPr>
                <w:sz w:val="21"/>
              </w:rPr>
            </w:pPr>
            <w:r>
              <w:rPr>
                <w:sz w:val="21"/>
              </w:rPr>
              <w:t>资金提供机构名称( 即拨入资金的具体机</w:t>
            </w:r>
          </w:p>
          <w:p>
            <w:pPr>
              <w:pStyle w:val="6"/>
              <w:spacing w:line="269" w:lineRule="exact"/>
              <w:ind w:left="108"/>
              <w:rPr>
                <w:sz w:val="21"/>
              </w:rPr>
            </w:pPr>
            <w:r>
              <w:rPr>
                <w:sz w:val="21"/>
              </w:rPr>
              <w:t>构)</w:t>
            </w:r>
          </w:p>
        </w:tc>
        <w:tc>
          <w:tcPr>
            <w:tcW w:w="883" w:type="dxa"/>
            <w:vAlign w:val="top"/>
          </w:tcPr>
          <w:p>
            <w:pPr>
              <w:pStyle w:val="6"/>
              <w:spacing w:before="99" w:line="417" w:lineRule="auto"/>
              <w:ind w:left="108" w:right="93"/>
              <w:jc w:val="both"/>
              <w:rPr>
                <w:sz w:val="21"/>
              </w:rPr>
            </w:pPr>
            <w:r>
              <w:rPr>
                <w:sz w:val="21"/>
              </w:rPr>
              <w:t>资金提供机构账号</w:t>
            </w:r>
          </w:p>
        </w:tc>
        <w:tc>
          <w:tcPr>
            <w:tcW w:w="1555" w:type="dxa"/>
            <w:vAlign w:val="top"/>
          </w:tcPr>
          <w:p>
            <w:pPr>
              <w:pStyle w:val="6"/>
              <w:spacing w:before="99" w:line="417" w:lineRule="auto"/>
              <w:ind w:left="108" w:right="56"/>
              <w:jc w:val="both"/>
              <w:rPr>
                <w:sz w:val="21"/>
              </w:rPr>
            </w:pPr>
            <w:r>
              <w:rPr>
                <w:sz w:val="21"/>
              </w:rPr>
              <w:t>资金使用机构名称( 即向该具体机构拨出</w:t>
            </w:r>
          </w:p>
          <w:p>
            <w:pPr>
              <w:pStyle w:val="6"/>
              <w:spacing w:line="269" w:lineRule="exact"/>
              <w:ind w:left="108"/>
              <w:rPr>
                <w:sz w:val="21"/>
              </w:rPr>
            </w:pPr>
            <w:r>
              <w:rPr>
                <w:sz w:val="21"/>
              </w:rPr>
              <w:t>资金)</w:t>
            </w:r>
          </w:p>
        </w:tc>
        <w:tc>
          <w:tcPr>
            <w:tcW w:w="784" w:type="dxa"/>
            <w:vAlign w:val="top"/>
          </w:tcPr>
          <w:p>
            <w:pPr>
              <w:pStyle w:val="6"/>
              <w:spacing w:before="99"/>
              <w:ind w:left="109"/>
              <w:rPr>
                <w:sz w:val="21"/>
              </w:rPr>
            </w:pPr>
            <w:r>
              <w:rPr>
                <w:spacing w:val="14"/>
                <w:sz w:val="21"/>
              </w:rPr>
              <w:t>资 金</w:t>
            </w:r>
          </w:p>
          <w:p>
            <w:pPr>
              <w:pStyle w:val="6"/>
              <w:spacing w:before="7"/>
              <w:rPr>
                <w:b/>
                <w:sz w:val="15"/>
              </w:rPr>
            </w:pPr>
          </w:p>
          <w:p>
            <w:pPr>
              <w:pStyle w:val="6"/>
              <w:ind w:left="109"/>
              <w:rPr>
                <w:sz w:val="21"/>
              </w:rPr>
            </w:pPr>
            <w:r>
              <w:rPr>
                <w:spacing w:val="14"/>
                <w:sz w:val="21"/>
              </w:rPr>
              <w:t>使 用</w:t>
            </w:r>
          </w:p>
          <w:p>
            <w:pPr>
              <w:pStyle w:val="6"/>
              <w:spacing w:line="470" w:lineRule="atLeast"/>
              <w:ind w:left="109" w:right="94"/>
              <w:rPr>
                <w:sz w:val="21"/>
              </w:rPr>
            </w:pPr>
            <w:r>
              <w:rPr>
                <w:sz w:val="21"/>
              </w:rPr>
              <w:t>机 构账号</w:t>
            </w:r>
          </w:p>
        </w:tc>
        <w:tc>
          <w:tcPr>
            <w:tcW w:w="520" w:type="dxa"/>
            <w:vAlign w:val="top"/>
          </w:tcPr>
          <w:p>
            <w:pPr>
              <w:pStyle w:val="6"/>
              <w:spacing w:before="99" w:line="417" w:lineRule="auto"/>
              <w:ind w:left="107" w:right="189"/>
              <w:rPr>
                <w:sz w:val="21"/>
              </w:rPr>
            </w:pPr>
            <w:r>
              <w:rPr>
                <w:sz w:val="21"/>
              </w:rPr>
              <w:t>币种</w:t>
            </w:r>
          </w:p>
        </w:tc>
        <w:tc>
          <w:tcPr>
            <w:tcW w:w="2193" w:type="dxa"/>
            <w:vAlign w:val="top"/>
          </w:tcPr>
          <w:p>
            <w:pPr>
              <w:pStyle w:val="6"/>
              <w:spacing w:before="99" w:line="417" w:lineRule="auto"/>
              <w:ind w:left="110" w:right="92"/>
              <w:rPr>
                <w:sz w:val="21"/>
              </w:rPr>
            </w:pPr>
            <w:r>
              <w:rPr>
                <w:sz w:val="21"/>
              </w:rPr>
              <w:t>截至函证基准日拨入或拨出资金余额</w:t>
            </w:r>
          </w:p>
          <w:p>
            <w:pPr>
              <w:pStyle w:val="6"/>
              <w:spacing w:line="269" w:lineRule="exact"/>
              <w:ind w:left="110"/>
              <w:rPr>
                <w:sz w:val="21"/>
              </w:rPr>
            </w:pPr>
            <w:r>
              <w:rPr>
                <w:sz w:val="21"/>
              </w:rPr>
              <w:t>(拨出填列正数，拨入</w:t>
            </w:r>
          </w:p>
          <w:p>
            <w:pPr>
              <w:pStyle w:val="6"/>
              <w:spacing w:before="7"/>
              <w:rPr>
                <w:b/>
                <w:sz w:val="15"/>
              </w:rPr>
            </w:pPr>
          </w:p>
          <w:p>
            <w:pPr>
              <w:pStyle w:val="6"/>
              <w:ind w:left="110"/>
              <w:rPr>
                <w:sz w:val="21"/>
              </w:rPr>
            </w:pPr>
            <w:r>
              <w:rPr>
                <w:sz w:val="21"/>
              </w:rPr>
              <w:t>填列负数)</w:t>
            </w:r>
          </w:p>
        </w:tc>
        <w:tc>
          <w:tcPr>
            <w:tcW w:w="520" w:type="dxa"/>
            <w:vAlign w:val="top"/>
          </w:tcPr>
          <w:p>
            <w:pPr>
              <w:pStyle w:val="6"/>
              <w:spacing w:before="99" w:line="417" w:lineRule="auto"/>
              <w:ind w:left="111" w:right="1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578" w:type="dxa"/>
            <w:vAlign w:val="top"/>
          </w:tcPr>
          <w:p>
            <w:pPr>
              <w:pStyle w:val="6"/>
              <w:spacing w:before="99"/>
              <w:ind w:left="107"/>
              <w:rPr>
                <w:rFonts w:ascii="宋体"/>
                <w:sz w:val="21"/>
              </w:rPr>
            </w:pPr>
            <w:r>
              <w:rPr>
                <w:rFonts w:ascii="宋体"/>
                <w:w w:val="100"/>
                <w:sz w:val="21"/>
              </w:rPr>
              <w:t>1</w:t>
            </w:r>
          </w:p>
        </w:tc>
        <w:tc>
          <w:tcPr>
            <w:tcW w:w="1486" w:type="dxa"/>
            <w:vAlign w:val="top"/>
          </w:tcPr>
          <w:p>
            <w:pPr>
              <w:pStyle w:val="6"/>
              <w:spacing w:before="99"/>
              <w:ind w:left="108"/>
              <w:rPr>
                <w:sz w:val="21"/>
              </w:rPr>
            </w:pPr>
            <w:r>
              <w:rPr>
                <w:sz w:val="21"/>
              </w:rPr>
              <w:t>举例：A 公司</w:t>
            </w:r>
          </w:p>
        </w:tc>
        <w:tc>
          <w:tcPr>
            <w:tcW w:w="883" w:type="dxa"/>
            <w:vAlign w:val="top"/>
          </w:tcPr>
          <w:p>
            <w:pPr>
              <w:pStyle w:val="6"/>
              <w:rPr>
                <w:rFonts w:ascii="Times New Roman"/>
                <w:sz w:val="20"/>
              </w:rPr>
            </w:pPr>
          </w:p>
        </w:tc>
        <w:tc>
          <w:tcPr>
            <w:tcW w:w="1555" w:type="dxa"/>
            <w:vAlign w:val="top"/>
          </w:tcPr>
          <w:p>
            <w:pPr>
              <w:pStyle w:val="6"/>
              <w:rPr>
                <w:rFonts w:ascii="Times New Roman"/>
                <w:sz w:val="20"/>
              </w:rPr>
            </w:pPr>
          </w:p>
        </w:tc>
        <w:tc>
          <w:tcPr>
            <w:tcW w:w="784" w:type="dxa"/>
            <w:vAlign w:val="top"/>
          </w:tcPr>
          <w:p>
            <w:pPr>
              <w:pStyle w:val="6"/>
              <w:rPr>
                <w:rFonts w:ascii="Times New Roman"/>
                <w:sz w:val="20"/>
              </w:rPr>
            </w:pPr>
          </w:p>
        </w:tc>
        <w:tc>
          <w:tcPr>
            <w:tcW w:w="520" w:type="dxa"/>
            <w:vAlign w:val="top"/>
          </w:tcPr>
          <w:p>
            <w:pPr>
              <w:pStyle w:val="6"/>
              <w:rPr>
                <w:rFonts w:ascii="Times New Roman"/>
                <w:sz w:val="20"/>
              </w:rPr>
            </w:pPr>
          </w:p>
        </w:tc>
        <w:tc>
          <w:tcPr>
            <w:tcW w:w="2193" w:type="dxa"/>
            <w:vAlign w:val="top"/>
          </w:tcPr>
          <w:p>
            <w:pPr>
              <w:pStyle w:val="6"/>
              <w:spacing w:before="99"/>
              <w:ind w:left="110"/>
              <w:rPr>
                <w:sz w:val="21"/>
              </w:rPr>
            </w:pPr>
            <w:r>
              <w:rPr>
                <w:sz w:val="21"/>
              </w:rPr>
              <w:t>××××</w:t>
            </w:r>
          </w:p>
        </w:tc>
        <w:tc>
          <w:tcPr>
            <w:tcW w:w="520" w:type="dxa"/>
            <w:vAlign w:val="top"/>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578" w:type="dxa"/>
            <w:vAlign w:val="top"/>
          </w:tcPr>
          <w:p>
            <w:pPr>
              <w:pStyle w:val="6"/>
              <w:spacing w:before="100"/>
              <w:ind w:left="107"/>
              <w:rPr>
                <w:rFonts w:ascii="宋体"/>
                <w:sz w:val="21"/>
              </w:rPr>
            </w:pPr>
            <w:r>
              <w:rPr>
                <w:rFonts w:ascii="宋体"/>
                <w:w w:val="100"/>
                <w:sz w:val="21"/>
              </w:rPr>
              <w:t>2</w:t>
            </w:r>
          </w:p>
        </w:tc>
        <w:tc>
          <w:tcPr>
            <w:tcW w:w="1486" w:type="dxa"/>
            <w:vAlign w:val="top"/>
          </w:tcPr>
          <w:p>
            <w:pPr>
              <w:pStyle w:val="6"/>
              <w:rPr>
                <w:rFonts w:ascii="Times New Roman"/>
                <w:sz w:val="20"/>
              </w:rPr>
            </w:pPr>
          </w:p>
        </w:tc>
        <w:tc>
          <w:tcPr>
            <w:tcW w:w="883" w:type="dxa"/>
            <w:vAlign w:val="top"/>
          </w:tcPr>
          <w:p>
            <w:pPr>
              <w:pStyle w:val="6"/>
              <w:rPr>
                <w:rFonts w:ascii="Times New Roman"/>
                <w:sz w:val="20"/>
              </w:rPr>
            </w:pPr>
          </w:p>
        </w:tc>
        <w:tc>
          <w:tcPr>
            <w:tcW w:w="1555" w:type="dxa"/>
            <w:vAlign w:val="top"/>
          </w:tcPr>
          <w:p>
            <w:pPr>
              <w:pStyle w:val="6"/>
              <w:spacing w:before="100"/>
              <w:ind w:left="108"/>
              <w:rPr>
                <w:sz w:val="21"/>
              </w:rPr>
            </w:pPr>
            <w:r>
              <w:rPr>
                <w:sz w:val="21"/>
              </w:rPr>
              <w:t>举例：B 公司</w:t>
            </w:r>
          </w:p>
        </w:tc>
        <w:tc>
          <w:tcPr>
            <w:tcW w:w="784" w:type="dxa"/>
            <w:vAlign w:val="top"/>
          </w:tcPr>
          <w:p>
            <w:pPr>
              <w:pStyle w:val="6"/>
              <w:rPr>
                <w:rFonts w:ascii="Times New Roman"/>
                <w:sz w:val="20"/>
              </w:rPr>
            </w:pPr>
          </w:p>
        </w:tc>
        <w:tc>
          <w:tcPr>
            <w:tcW w:w="520" w:type="dxa"/>
            <w:vAlign w:val="top"/>
          </w:tcPr>
          <w:p>
            <w:pPr>
              <w:pStyle w:val="6"/>
              <w:rPr>
                <w:rFonts w:ascii="Times New Roman"/>
                <w:sz w:val="20"/>
              </w:rPr>
            </w:pPr>
          </w:p>
        </w:tc>
        <w:tc>
          <w:tcPr>
            <w:tcW w:w="2193" w:type="dxa"/>
            <w:vAlign w:val="top"/>
          </w:tcPr>
          <w:p>
            <w:pPr>
              <w:pStyle w:val="6"/>
              <w:spacing w:before="100"/>
              <w:ind w:left="110"/>
              <w:rPr>
                <w:sz w:val="21"/>
              </w:rPr>
            </w:pPr>
            <w:r>
              <w:rPr>
                <w:sz w:val="21"/>
              </w:rPr>
              <w:t>××××</w:t>
            </w:r>
          </w:p>
        </w:tc>
        <w:tc>
          <w:tcPr>
            <w:tcW w:w="520" w:type="dxa"/>
            <w:vAlign w:val="top"/>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578" w:type="dxa"/>
            <w:vAlign w:val="top"/>
          </w:tcPr>
          <w:p>
            <w:pPr>
              <w:pStyle w:val="6"/>
              <w:spacing w:before="101"/>
              <w:ind w:left="107"/>
              <w:rPr>
                <w:sz w:val="21"/>
              </w:rPr>
            </w:pPr>
            <w:r>
              <w:rPr>
                <w:sz w:val="21"/>
              </w:rPr>
              <w:t>...</w:t>
            </w:r>
          </w:p>
        </w:tc>
        <w:tc>
          <w:tcPr>
            <w:tcW w:w="1486" w:type="dxa"/>
            <w:vAlign w:val="top"/>
          </w:tcPr>
          <w:p>
            <w:pPr>
              <w:pStyle w:val="6"/>
              <w:spacing w:before="101"/>
              <w:ind w:left="108"/>
              <w:rPr>
                <w:sz w:val="21"/>
              </w:rPr>
            </w:pPr>
            <w:r>
              <w:rPr>
                <w:sz w:val="21"/>
              </w:rPr>
              <w:t>...</w:t>
            </w:r>
          </w:p>
        </w:tc>
        <w:tc>
          <w:tcPr>
            <w:tcW w:w="883" w:type="dxa"/>
            <w:vAlign w:val="top"/>
          </w:tcPr>
          <w:p>
            <w:pPr>
              <w:pStyle w:val="6"/>
              <w:rPr>
                <w:rFonts w:ascii="Times New Roman"/>
                <w:sz w:val="20"/>
              </w:rPr>
            </w:pPr>
          </w:p>
        </w:tc>
        <w:tc>
          <w:tcPr>
            <w:tcW w:w="1555" w:type="dxa"/>
            <w:vAlign w:val="top"/>
          </w:tcPr>
          <w:p>
            <w:pPr>
              <w:pStyle w:val="6"/>
              <w:spacing w:before="101"/>
              <w:ind w:left="108"/>
              <w:rPr>
                <w:sz w:val="21"/>
              </w:rPr>
            </w:pPr>
            <w:r>
              <w:rPr>
                <w:sz w:val="21"/>
              </w:rPr>
              <w:t>...</w:t>
            </w:r>
          </w:p>
        </w:tc>
        <w:tc>
          <w:tcPr>
            <w:tcW w:w="784" w:type="dxa"/>
            <w:vAlign w:val="top"/>
          </w:tcPr>
          <w:p>
            <w:pPr>
              <w:pStyle w:val="6"/>
              <w:rPr>
                <w:rFonts w:ascii="Times New Roman"/>
                <w:sz w:val="20"/>
              </w:rPr>
            </w:pPr>
          </w:p>
        </w:tc>
        <w:tc>
          <w:tcPr>
            <w:tcW w:w="520" w:type="dxa"/>
            <w:vAlign w:val="top"/>
          </w:tcPr>
          <w:p>
            <w:pPr>
              <w:pStyle w:val="6"/>
              <w:rPr>
                <w:rFonts w:ascii="Times New Roman"/>
                <w:sz w:val="20"/>
              </w:rPr>
            </w:pPr>
          </w:p>
        </w:tc>
        <w:tc>
          <w:tcPr>
            <w:tcW w:w="2193" w:type="dxa"/>
            <w:vAlign w:val="top"/>
          </w:tcPr>
          <w:p>
            <w:pPr>
              <w:pStyle w:val="6"/>
              <w:spacing w:before="101"/>
              <w:ind w:left="110"/>
              <w:rPr>
                <w:sz w:val="21"/>
              </w:rPr>
            </w:pPr>
            <w:r>
              <w:rPr>
                <w:sz w:val="21"/>
              </w:rPr>
              <w:t>...</w:t>
            </w:r>
          </w:p>
        </w:tc>
        <w:tc>
          <w:tcPr>
            <w:tcW w:w="520" w:type="dxa"/>
            <w:vAlign w:val="top"/>
          </w:tcPr>
          <w:p>
            <w:pPr>
              <w:pStyle w:val="6"/>
              <w:rPr>
                <w:rFonts w:ascii="Times New Roman"/>
                <w:sz w:val="20"/>
              </w:rPr>
            </w:pPr>
          </w:p>
        </w:tc>
      </w:tr>
    </w:tbl>
    <w:p>
      <w:pPr>
        <w:pStyle w:val="2"/>
        <w:rPr>
          <w:b/>
          <w:sz w:val="20"/>
        </w:rPr>
      </w:pPr>
    </w:p>
    <w:p>
      <w:pPr>
        <w:pStyle w:val="2"/>
        <w:rPr>
          <w:b/>
          <w:sz w:val="20"/>
        </w:rPr>
      </w:pPr>
    </w:p>
    <w:p>
      <w:pPr>
        <w:pStyle w:val="2"/>
        <w:spacing w:before="8"/>
        <w:rPr>
          <w:b/>
          <w:sz w:val="16"/>
        </w:rPr>
      </w:pPr>
    </w:p>
    <w:p>
      <w:pPr>
        <w:spacing w:before="0"/>
        <w:ind w:left="5036" w:right="0" w:firstLine="0"/>
        <w:jc w:val="left"/>
        <w:rPr>
          <w:b/>
          <w:sz w:val="21"/>
        </w:rPr>
      </w:pPr>
      <w:r>
        <w:rPr>
          <w:b/>
          <w:sz w:val="21"/>
        </w:rPr>
        <w:t>（预留签章）</w:t>
      </w:r>
    </w:p>
    <w:p>
      <w:pPr>
        <w:pStyle w:val="2"/>
        <w:rPr>
          <w:b/>
          <w:sz w:val="20"/>
        </w:rPr>
      </w:pPr>
    </w:p>
    <w:p>
      <w:pPr>
        <w:pStyle w:val="2"/>
        <w:rPr>
          <w:b/>
          <w:sz w:val="20"/>
        </w:rPr>
      </w:pPr>
    </w:p>
    <w:p>
      <w:pPr>
        <w:pStyle w:val="2"/>
        <w:rPr>
          <w:b/>
          <w:sz w:val="20"/>
        </w:rPr>
      </w:pPr>
    </w:p>
    <w:p>
      <w:pPr>
        <w:pStyle w:val="2"/>
        <w:spacing w:before="2"/>
        <w:rPr>
          <w:b/>
          <w:sz w:val="17"/>
        </w:rPr>
      </w:pPr>
    </w:p>
    <w:p>
      <w:pPr>
        <w:tabs>
          <w:tab w:val="left" w:pos="5720"/>
          <w:tab w:val="left" w:pos="6354"/>
        </w:tabs>
        <w:spacing w:before="0" w:line="559" w:lineRule="auto"/>
        <w:ind w:left="5089" w:right="2759" w:hanging="3"/>
        <w:jc w:val="left"/>
        <w:rPr>
          <w:b/>
          <w:sz w:val="21"/>
        </w:rPr>
      </w:pPr>
      <w:r>
        <w:rPr>
          <w:b/>
          <w:sz w:val="21"/>
        </w:rPr>
        <w:t>年</w:t>
      </w:r>
      <w:r>
        <w:rPr>
          <w:b/>
          <w:sz w:val="21"/>
        </w:rPr>
        <w:tab/>
      </w:r>
      <w:r>
        <w:rPr>
          <w:b/>
          <w:sz w:val="21"/>
        </w:rPr>
        <w:t>月</w:t>
      </w:r>
      <w:r>
        <w:rPr>
          <w:b/>
          <w:sz w:val="21"/>
        </w:rPr>
        <w:tab/>
      </w:r>
      <w:r>
        <w:rPr>
          <w:b/>
          <w:spacing w:val="-18"/>
          <w:sz w:val="21"/>
        </w:rPr>
        <w:t>日</w:t>
      </w:r>
      <w:r>
        <w:rPr>
          <w:b/>
          <w:spacing w:val="-3"/>
          <w:sz w:val="21"/>
        </w:rPr>
        <w:t>经</w:t>
      </w:r>
      <w:r>
        <w:rPr>
          <w:b/>
          <w:sz w:val="21"/>
        </w:rPr>
        <w:t>办</w:t>
      </w:r>
      <w:r>
        <w:rPr>
          <w:b/>
          <w:spacing w:val="-3"/>
          <w:sz w:val="21"/>
        </w:rPr>
        <w:t>人</w:t>
      </w:r>
      <w:r>
        <w:rPr>
          <w:b/>
          <w:sz w:val="21"/>
        </w:rPr>
        <w:t>：</w:t>
      </w:r>
    </w:p>
    <w:p>
      <w:pPr>
        <w:tabs>
          <w:tab w:val="left" w:pos="5509"/>
        </w:tabs>
        <w:spacing w:before="2"/>
        <w:ind w:left="5089" w:right="0" w:firstLine="0"/>
        <w:jc w:val="left"/>
        <w:rPr>
          <w:b/>
          <w:sz w:val="21"/>
        </w:rPr>
      </w:pPr>
      <w:r>
        <w:rPr>
          <w:b/>
          <w:sz w:val="21"/>
        </w:rPr>
        <w:t>职</w:t>
      </w:r>
      <w:r>
        <w:rPr>
          <w:b/>
          <w:sz w:val="21"/>
        </w:rPr>
        <w:tab/>
      </w:r>
      <w:r>
        <w:rPr>
          <w:b/>
          <w:spacing w:val="-3"/>
          <w:sz w:val="21"/>
        </w:rPr>
        <w:t>务：</w:t>
      </w:r>
    </w:p>
    <w:p>
      <w:pPr>
        <w:pStyle w:val="2"/>
        <w:spacing w:before="1"/>
        <w:rPr>
          <w:b/>
          <w:sz w:val="28"/>
        </w:rPr>
      </w:pPr>
    </w:p>
    <w:p>
      <w:pPr>
        <w:tabs>
          <w:tab w:val="left" w:pos="5509"/>
        </w:tabs>
        <w:spacing w:before="0"/>
        <w:ind w:left="5089" w:right="0" w:firstLine="0"/>
        <w:jc w:val="left"/>
        <w:rPr>
          <w:b/>
          <w:sz w:val="21"/>
        </w:rPr>
      </w:pPr>
      <w:r>
        <w:rPr>
          <w:b/>
          <w:sz w:val="21"/>
        </w:rPr>
        <w:t>电</w:t>
      </w:r>
      <w:r>
        <w:rPr>
          <w:b/>
          <w:sz w:val="21"/>
        </w:rPr>
        <w:tab/>
      </w:r>
      <w:r>
        <w:rPr>
          <w:b/>
          <w:spacing w:val="-3"/>
          <w:sz w:val="21"/>
        </w:rPr>
        <w:t>话：</w:t>
      </w:r>
    </w:p>
    <w:p>
      <w:pPr>
        <w:spacing w:after="0"/>
        <w:jc w:val="left"/>
        <w:rPr>
          <w:sz w:val="21"/>
        </w:rPr>
        <w:sectPr>
          <w:type w:val="continuous"/>
          <w:pgSz w:w="11910" w:h="16840"/>
          <w:pgMar w:top="1580" w:right="1080" w:bottom="1380" w:left="1500" w:header="0" w:footer="1115" w:gutter="0"/>
          <w:pgNumType w:fmt="decimal"/>
          <w:cols w:space="720" w:num="1"/>
        </w:sectPr>
      </w:pPr>
    </w:p>
    <w:p>
      <w:pPr>
        <w:spacing w:before="0"/>
        <w:ind w:left="0" w:right="0" w:firstLine="640" w:firstLineChars="20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before="0"/>
        <w:ind w:left="0" w:right="0" w:firstLine="0"/>
        <w:jc w:val="left"/>
        <w:rPr>
          <w:rFonts w:hint="eastAsia" w:ascii="仿宋_GB2312" w:hAnsi="仿宋_GB2312" w:eastAsia="仿宋_GB2312" w:cs="仿宋_GB2312"/>
          <w:sz w:val="32"/>
          <w:szCs w:val="32"/>
          <w:lang w:eastAsia="zh-CN"/>
        </w:rPr>
        <w:sectPr>
          <w:type w:val="continuous"/>
          <w:pgSz w:w="11910" w:h="16840"/>
          <w:pgMar w:top="1480" w:right="1080" w:bottom="1380" w:left="1500" w:header="0" w:footer="1115" w:gutter="0"/>
          <w:pgNumType w:fmt="decimal"/>
          <w:cols w:space="720" w:num="1"/>
        </w:sectPr>
      </w:pPr>
    </w:p>
    <w:p>
      <w:pPr>
        <w:spacing w:after="0"/>
        <w:ind w:firstLine="640" w:firstLineChars="200"/>
        <w:jc w:val="left"/>
        <w:rPr>
          <w:rFonts w:hint="eastAsia" w:ascii="仿宋_GB2312" w:hAnsi="仿宋_GB2312" w:eastAsia="仿宋_GB2312" w:cs="仿宋_GB2312"/>
          <w:sz w:val="32"/>
          <w:szCs w:val="32"/>
          <w:lang w:eastAsia="zh-CN"/>
        </w:rPr>
        <w:sectPr>
          <w:type w:val="continuous"/>
          <w:pgSz w:w="11910" w:h="16840"/>
          <w:pgMar w:top="1500" w:right="1080" w:bottom="1300" w:left="1500" w:header="720" w:footer="720" w:gutter="0"/>
          <w:pgNumType w:fmt="decimal"/>
          <w:cols w:space="720" w:num="1"/>
        </w:sectPr>
      </w:pPr>
    </w:p>
    <w:p>
      <w:pPr>
        <w:tabs>
          <w:tab w:val="left" w:pos="3358"/>
          <w:tab w:val="left" w:pos="8655"/>
        </w:tabs>
        <w:spacing w:before="78"/>
        <w:ind w:left="722" w:right="0" w:firstLine="0"/>
        <w:jc w:val="left"/>
        <w:rPr>
          <w:rFonts w:ascii="Times New Roman" w:eastAsia="Times New Roman"/>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rPr>
        <w:t>以下由被询证银</w:t>
      </w:r>
      <w:r>
        <w:rPr>
          <w:b/>
          <w:spacing w:val="-3"/>
          <w:sz w:val="21"/>
        </w:rPr>
        <w:t>行</w:t>
      </w:r>
      <w:r>
        <w:rPr>
          <w:b/>
          <w:sz w:val="21"/>
        </w:rPr>
        <w:t>填列</w:t>
      </w:r>
      <w:r>
        <w:rPr>
          <w:rFonts w:ascii="Times New Roman" w:eastAsia="Times New Roman"/>
          <w:b/>
          <w:w w:val="100"/>
          <w:sz w:val="21"/>
          <w:u w:val="single"/>
        </w:rPr>
        <w:t xml:space="preserve"> </w:t>
      </w:r>
      <w:r>
        <w:rPr>
          <w:rFonts w:ascii="Times New Roman" w:eastAsia="Times New Roman"/>
          <w:b/>
          <w:sz w:val="21"/>
          <w:u w:val="single"/>
        </w:rPr>
        <w:tab/>
      </w:r>
    </w:p>
    <w:p>
      <w:pPr>
        <w:pStyle w:val="2"/>
        <w:spacing w:before="10"/>
        <w:rPr>
          <w:rFonts w:ascii="Times New Roman"/>
          <w:b/>
          <w:sz w:val="24"/>
        </w:rPr>
      </w:pPr>
    </w:p>
    <w:p>
      <w:pPr>
        <w:spacing w:before="72"/>
        <w:ind w:left="722" w:right="0" w:firstLine="0"/>
        <w:jc w:val="left"/>
        <w:rPr>
          <w:b/>
          <w:sz w:val="21"/>
        </w:rPr>
      </w:pPr>
      <w:r>
        <w:rPr>
          <w:b/>
          <w:sz w:val="21"/>
        </w:rPr>
        <w:t>结论：</w:t>
      </w:r>
    </w:p>
    <w:p>
      <w:pPr>
        <w:pStyle w:val="2"/>
        <w:spacing w:before="3"/>
        <w:rPr>
          <w:b/>
          <w:sz w:val="20"/>
        </w:rPr>
      </w:pPr>
    </w:p>
    <w:tbl>
      <w:tblPr>
        <w:tblStyle w:val="5"/>
        <w:tblW w:w="8613"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0" w:hRule="atLeast"/>
        </w:trPr>
        <w:tc>
          <w:tcPr>
            <w:tcW w:w="8613" w:type="dxa"/>
            <w:vAlign w:val="top"/>
          </w:tcPr>
          <w:p>
            <w:pPr>
              <w:pStyle w:val="6"/>
              <w:spacing w:before="11"/>
              <w:rPr>
                <w:b/>
                <w:sz w:val="14"/>
              </w:rPr>
            </w:pPr>
          </w:p>
          <w:p>
            <w:pPr>
              <w:pStyle w:val="6"/>
              <w:ind w:left="424"/>
              <w:rPr>
                <w:b/>
                <w:sz w:val="21"/>
              </w:rPr>
            </w:pPr>
            <w:r>
              <w:rPr>
                <w:b/>
                <w:sz w:val="21"/>
              </w:rPr>
              <w:t>经</w:t>
            </w:r>
            <w:r>
              <w:rPr>
                <w:rFonts w:hint="eastAsia"/>
                <w:b/>
                <w:sz w:val="21"/>
                <w:lang w:eastAsia="zh-CN"/>
              </w:rPr>
              <w:t>我行</w:t>
            </w:r>
            <w:r>
              <w:rPr>
                <w:b/>
                <w:sz w:val="21"/>
              </w:rPr>
              <w:t>核对，所函证项目与</w:t>
            </w:r>
            <w:r>
              <w:rPr>
                <w:rFonts w:hint="eastAsia"/>
                <w:b/>
                <w:sz w:val="21"/>
                <w:lang w:eastAsia="zh-CN"/>
              </w:rPr>
              <w:t>我行</w:t>
            </w:r>
            <w:r>
              <w:rPr>
                <w:b/>
                <w:sz w:val="21"/>
              </w:rPr>
              <w:t>记载信息相符。特此函复。</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
              <w:rPr>
                <w:b/>
                <w:sz w:val="28"/>
              </w:rPr>
            </w:pPr>
          </w:p>
          <w:p>
            <w:pPr>
              <w:pStyle w:val="6"/>
              <w:tabs>
                <w:tab w:val="left" w:pos="634"/>
                <w:tab w:val="left" w:pos="1267"/>
                <w:tab w:val="left" w:pos="2215"/>
                <w:tab w:val="left" w:pos="3692"/>
                <w:tab w:val="left" w:pos="4954"/>
              </w:tabs>
              <w:ind w:right="1561"/>
              <w:jc w:val="right"/>
              <w:rPr>
                <w:b/>
                <w:sz w:val="21"/>
              </w:rPr>
            </w:pPr>
            <w:r>
              <w:rPr>
                <w:b/>
                <w:sz w:val="21"/>
              </w:rPr>
              <w:t>年</w:t>
            </w:r>
            <w:r>
              <w:rPr>
                <w:b/>
                <w:sz w:val="21"/>
              </w:rPr>
              <w:tab/>
            </w:r>
            <w:r>
              <w:rPr>
                <w:b/>
                <w:sz w:val="21"/>
              </w:rPr>
              <w:t>月</w:t>
            </w:r>
            <w:r>
              <w:rPr>
                <w:b/>
                <w:sz w:val="21"/>
              </w:rPr>
              <w:tab/>
            </w:r>
            <w:r>
              <w:rPr>
                <w:b/>
                <w:sz w:val="21"/>
              </w:rPr>
              <w:t>日</w:t>
            </w:r>
            <w:r>
              <w:rPr>
                <w:b/>
                <w:sz w:val="21"/>
              </w:rPr>
              <w:tab/>
            </w:r>
            <w:r>
              <w:rPr>
                <w:b/>
                <w:spacing w:val="-3"/>
                <w:sz w:val="21"/>
              </w:rPr>
              <w:t>经</w:t>
            </w:r>
            <w:r>
              <w:rPr>
                <w:b/>
                <w:sz w:val="21"/>
              </w:rPr>
              <w:t>办人：</w:t>
            </w:r>
            <w:r>
              <w:rPr>
                <w:b/>
                <w:sz w:val="21"/>
              </w:rPr>
              <w:tab/>
            </w:r>
            <w:r>
              <w:rPr>
                <w:b/>
                <w:sz w:val="21"/>
              </w:rPr>
              <w:t>职务：</w:t>
            </w:r>
            <w:r>
              <w:rPr>
                <w:b/>
                <w:sz w:val="21"/>
              </w:rPr>
              <w:tab/>
            </w:r>
            <w:r>
              <w:rPr>
                <w:b/>
                <w:sz w:val="21"/>
              </w:rPr>
              <w:t>电话：</w:t>
            </w:r>
          </w:p>
          <w:p>
            <w:pPr>
              <w:pStyle w:val="6"/>
              <w:rPr>
                <w:b/>
                <w:sz w:val="20"/>
              </w:rPr>
            </w:pPr>
          </w:p>
          <w:p>
            <w:pPr>
              <w:pStyle w:val="6"/>
              <w:tabs>
                <w:tab w:val="left" w:pos="1473"/>
                <w:tab w:val="left" w:pos="2741"/>
              </w:tabs>
              <w:spacing w:before="136"/>
              <w:ind w:right="1534"/>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6"/>
              <w:rPr>
                <w:b/>
                <w:sz w:val="20"/>
              </w:rPr>
            </w:pPr>
          </w:p>
          <w:p>
            <w:pPr>
              <w:pStyle w:val="6"/>
              <w:spacing w:before="134"/>
              <w:ind w:left="5167"/>
              <w:rPr>
                <w:b/>
                <w:sz w:val="21"/>
              </w:rPr>
            </w:pPr>
            <w:r>
              <w:rPr>
                <w:b/>
                <w:sz w:val="21"/>
              </w:rPr>
              <w:t>（银行盖章）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0" w:hRule="atLeast"/>
        </w:trPr>
        <w:tc>
          <w:tcPr>
            <w:tcW w:w="8613" w:type="dxa"/>
            <w:vAlign w:val="top"/>
          </w:tcPr>
          <w:p>
            <w:pPr>
              <w:pStyle w:val="6"/>
              <w:spacing w:before="11"/>
              <w:rPr>
                <w:b/>
                <w:sz w:val="14"/>
              </w:rPr>
            </w:pPr>
          </w:p>
          <w:p>
            <w:pPr>
              <w:pStyle w:val="6"/>
              <w:ind w:left="424"/>
              <w:rPr>
                <w:b/>
                <w:sz w:val="21"/>
              </w:rPr>
            </w:pPr>
            <w:r>
              <w:rPr>
                <w:b/>
                <w:sz w:val="21"/>
              </w:rPr>
              <w:t>经</w:t>
            </w:r>
            <w:r>
              <w:rPr>
                <w:rFonts w:hint="eastAsia"/>
                <w:b/>
                <w:sz w:val="21"/>
                <w:lang w:eastAsia="zh-CN"/>
              </w:rPr>
              <w:t>我行</w:t>
            </w:r>
            <w:r>
              <w:rPr>
                <w:b/>
                <w:sz w:val="21"/>
              </w:rPr>
              <w:t>核对，存在以下不符之处。</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
              <w:rPr>
                <w:b/>
                <w:sz w:val="25"/>
              </w:rPr>
            </w:pPr>
          </w:p>
          <w:p>
            <w:pPr>
              <w:pStyle w:val="6"/>
              <w:tabs>
                <w:tab w:val="left" w:pos="834"/>
                <w:tab w:val="left" w:pos="1468"/>
                <w:tab w:val="left" w:pos="2416"/>
                <w:tab w:val="left" w:pos="3787"/>
                <w:tab w:val="left" w:pos="5049"/>
              </w:tabs>
              <w:ind w:left="200"/>
              <w:jc w:val="center"/>
              <w:rPr>
                <w:b/>
                <w:sz w:val="21"/>
              </w:rPr>
            </w:pPr>
            <w:r>
              <w:rPr>
                <w:b/>
                <w:sz w:val="21"/>
              </w:rPr>
              <w:t>年</w:t>
            </w:r>
            <w:r>
              <w:rPr>
                <w:b/>
                <w:sz w:val="21"/>
              </w:rPr>
              <w:tab/>
            </w:r>
            <w:r>
              <w:rPr>
                <w:b/>
                <w:sz w:val="21"/>
              </w:rPr>
              <w:t>月</w:t>
            </w:r>
            <w:r>
              <w:rPr>
                <w:b/>
                <w:sz w:val="21"/>
              </w:rPr>
              <w:tab/>
            </w:r>
            <w:r>
              <w:rPr>
                <w:b/>
                <w:sz w:val="21"/>
              </w:rPr>
              <w:t>日</w:t>
            </w:r>
            <w:r>
              <w:rPr>
                <w:b/>
                <w:sz w:val="21"/>
              </w:rPr>
              <w:tab/>
            </w:r>
            <w:r>
              <w:rPr>
                <w:b/>
                <w:spacing w:val="-3"/>
                <w:sz w:val="21"/>
              </w:rPr>
              <w:t>经</w:t>
            </w:r>
            <w:r>
              <w:rPr>
                <w:b/>
                <w:sz w:val="21"/>
              </w:rPr>
              <w:t>办人：</w:t>
            </w:r>
            <w:r>
              <w:rPr>
                <w:b/>
                <w:sz w:val="21"/>
              </w:rPr>
              <w:tab/>
            </w:r>
            <w:r>
              <w:rPr>
                <w:b/>
                <w:sz w:val="21"/>
              </w:rPr>
              <w:t>职务：</w:t>
            </w:r>
            <w:r>
              <w:rPr>
                <w:b/>
                <w:sz w:val="21"/>
              </w:rPr>
              <w:tab/>
            </w:r>
            <w:r>
              <w:rPr>
                <w:b/>
                <w:sz w:val="21"/>
              </w:rPr>
              <w:t>电话：</w:t>
            </w:r>
          </w:p>
          <w:p>
            <w:pPr>
              <w:pStyle w:val="6"/>
              <w:rPr>
                <w:b/>
                <w:sz w:val="20"/>
              </w:rPr>
            </w:pPr>
          </w:p>
          <w:p>
            <w:pPr>
              <w:pStyle w:val="6"/>
              <w:tabs>
                <w:tab w:val="left" w:pos="5379"/>
                <w:tab w:val="left" w:pos="6646"/>
              </w:tabs>
              <w:spacing w:before="135"/>
              <w:ind w:left="3905"/>
              <w:rPr>
                <w:b/>
                <w:sz w:val="21"/>
              </w:rPr>
            </w:pPr>
            <w:r>
              <w:rPr>
                <w:b/>
                <w:sz w:val="21"/>
              </w:rPr>
              <w:t>复核</w:t>
            </w:r>
            <w:r>
              <w:rPr>
                <w:b/>
                <w:spacing w:val="-3"/>
                <w:sz w:val="21"/>
              </w:rPr>
              <w:t>人</w:t>
            </w:r>
            <w:r>
              <w:rPr>
                <w:b/>
                <w:sz w:val="21"/>
              </w:rPr>
              <w:t>：</w:t>
            </w:r>
            <w:r>
              <w:rPr>
                <w:b/>
                <w:sz w:val="21"/>
              </w:rPr>
              <w:tab/>
            </w:r>
            <w:r>
              <w:rPr>
                <w:b/>
                <w:sz w:val="21"/>
              </w:rPr>
              <w:t>职务：</w:t>
            </w:r>
            <w:r>
              <w:rPr>
                <w:b/>
                <w:sz w:val="21"/>
              </w:rPr>
              <w:tab/>
            </w:r>
            <w:r>
              <w:rPr>
                <w:b/>
                <w:sz w:val="21"/>
              </w:rPr>
              <w:t>电</w:t>
            </w:r>
            <w:r>
              <w:rPr>
                <w:b/>
                <w:spacing w:val="-3"/>
                <w:sz w:val="21"/>
              </w:rPr>
              <w:t>话</w:t>
            </w:r>
            <w:r>
              <w:rPr>
                <w:b/>
                <w:sz w:val="21"/>
              </w:rPr>
              <w:t>：</w:t>
            </w:r>
          </w:p>
          <w:p>
            <w:pPr>
              <w:pStyle w:val="6"/>
              <w:rPr>
                <w:b/>
                <w:sz w:val="20"/>
              </w:rPr>
            </w:pPr>
          </w:p>
          <w:p>
            <w:pPr>
              <w:pStyle w:val="6"/>
              <w:spacing w:before="135"/>
              <w:ind w:left="5273"/>
              <w:rPr>
                <w:b/>
                <w:sz w:val="21"/>
              </w:rPr>
            </w:pPr>
            <w:r>
              <w:rPr>
                <w:b/>
                <w:sz w:val="21"/>
              </w:rPr>
              <w:t>（银行盖章）</w:t>
            </w:r>
          </w:p>
        </w:tc>
      </w:tr>
    </w:tbl>
    <w:p>
      <w:pPr>
        <w:keepNext w:val="0"/>
        <w:keepLines w:val="0"/>
        <w:pageBreakBefore w:val="0"/>
        <w:widowControl/>
        <w:kinsoku/>
        <w:wordWrap/>
        <w:overflowPunct/>
        <w:topLinePunct w:val="0"/>
        <w:autoSpaceDE/>
        <w:autoSpaceDN/>
        <w:bidi w:val="0"/>
        <w:adjustRightInd/>
        <w:snapToGrid/>
        <w:spacing w:after="0" w:line="240" w:lineRule="auto"/>
        <w:ind w:leftChars="0"/>
        <w:jc w:val="left"/>
        <w:textAlignment w:val="auto"/>
        <w:rPr>
          <w:rFonts w:hint="eastAsia" w:ascii="仿宋_GB2312" w:hAnsi="仿宋_GB2312" w:eastAsia="仿宋_GB2312" w:cs="仿宋_GB2312"/>
          <w:spacing w:val="0"/>
          <w:kern w:val="2"/>
          <w:sz w:val="32"/>
          <w:szCs w:val="32"/>
          <w:lang w:val="en-US" w:eastAsia="zh-CN" w:bidi="ar-SA"/>
        </w:rPr>
      </w:pPr>
    </w:p>
    <w:p>
      <w:pPr>
        <w:spacing w:before="34"/>
        <w:ind w:left="300" w:right="0" w:firstLine="0"/>
        <w:jc w:val="left"/>
        <w:rPr>
          <w:sz w:val="28"/>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15C20"/>
    <w:multiLevelType w:val="singleLevel"/>
    <w:tmpl w:val="84515C20"/>
    <w:lvl w:ilvl="0" w:tentative="0">
      <w:start w:val="10"/>
      <w:numFmt w:val="decimal"/>
      <w:lvlText w:val="%1."/>
      <w:lvlJc w:val="left"/>
      <w:pPr>
        <w:tabs>
          <w:tab w:val="left" w:pos="312"/>
        </w:tabs>
      </w:pPr>
    </w:lvl>
  </w:abstractNum>
  <w:abstractNum w:abstractNumId="1">
    <w:nsid w:val="46A08BB8"/>
    <w:multiLevelType w:val="multilevel"/>
    <w:tmpl w:val="46A08BB8"/>
    <w:lvl w:ilvl="0" w:tentative="0">
      <w:start w:val="1"/>
      <w:numFmt w:val="decimal"/>
      <w:lvlText w:val="（%1）"/>
      <w:lvlJc w:val="left"/>
      <w:pPr>
        <w:ind w:left="300"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202" w:hanging="601"/>
      </w:pPr>
      <w:rPr>
        <w:rFonts w:hint="default"/>
        <w:lang w:val="zh-CN" w:eastAsia="zh-CN" w:bidi="zh-CN"/>
      </w:rPr>
    </w:lvl>
    <w:lvl w:ilvl="2" w:tentative="0">
      <w:start w:val="0"/>
      <w:numFmt w:val="bullet"/>
      <w:lvlText w:val="•"/>
      <w:lvlJc w:val="left"/>
      <w:pPr>
        <w:ind w:left="2105" w:hanging="601"/>
      </w:pPr>
      <w:rPr>
        <w:rFonts w:hint="default"/>
        <w:lang w:val="zh-CN" w:eastAsia="zh-CN" w:bidi="zh-CN"/>
      </w:rPr>
    </w:lvl>
    <w:lvl w:ilvl="3" w:tentative="0">
      <w:start w:val="0"/>
      <w:numFmt w:val="bullet"/>
      <w:lvlText w:val="•"/>
      <w:lvlJc w:val="left"/>
      <w:pPr>
        <w:ind w:left="3007" w:hanging="601"/>
      </w:pPr>
      <w:rPr>
        <w:rFonts w:hint="default"/>
        <w:lang w:val="zh-CN" w:eastAsia="zh-CN" w:bidi="zh-CN"/>
      </w:rPr>
    </w:lvl>
    <w:lvl w:ilvl="4" w:tentative="0">
      <w:start w:val="0"/>
      <w:numFmt w:val="bullet"/>
      <w:lvlText w:val="•"/>
      <w:lvlJc w:val="left"/>
      <w:pPr>
        <w:ind w:left="3910" w:hanging="601"/>
      </w:pPr>
      <w:rPr>
        <w:rFonts w:hint="default"/>
        <w:lang w:val="zh-CN" w:eastAsia="zh-CN" w:bidi="zh-CN"/>
      </w:rPr>
    </w:lvl>
    <w:lvl w:ilvl="5" w:tentative="0">
      <w:start w:val="0"/>
      <w:numFmt w:val="bullet"/>
      <w:lvlText w:val="•"/>
      <w:lvlJc w:val="left"/>
      <w:pPr>
        <w:ind w:left="481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18" w:hanging="601"/>
      </w:pPr>
      <w:rPr>
        <w:rFonts w:hint="default"/>
        <w:lang w:val="zh-CN" w:eastAsia="zh-CN" w:bidi="zh-CN"/>
      </w:rPr>
    </w:lvl>
    <w:lvl w:ilvl="8" w:tentative="0">
      <w:start w:val="0"/>
      <w:numFmt w:val="bullet"/>
      <w:lvlText w:val="•"/>
      <w:lvlJc w:val="left"/>
      <w:pPr>
        <w:ind w:left="7521" w:hanging="60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5F6C"/>
    <w:rsid w:val="374F5F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2022-01-04T06:21:00Z</dcterms:created>
  <dc:creator>Administrator</dc:creator>
  <cp:lastModifiedBy>Administrator</cp:lastModifiedBy>
  <dcterms:modified xsi:type="dcterms:W3CDTF">2022-01-04T06:44:56Z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